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5BA" w:rsidRPr="00002039" w:rsidRDefault="00C61B17" w:rsidP="00082B80">
      <w:pPr>
        <w:spacing w:after="0" w:line="360" w:lineRule="auto"/>
        <w:rPr>
          <w:rFonts w:ascii="Arial" w:hAnsi="Arial" w:cs="Arial"/>
        </w:rPr>
      </w:pPr>
      <w:r w:rsidRPr="00002039">
        <w:rPr>
          <w:rFonts w:ascii="Arial" w:hAnsi="Arial" w:cs="Arial"/>
        </w:rPr>
        <w:t>ZP/</w:t>
      </w:r>
      <w:r w:rsidR="00DE678C">
        <w:rPr>
          <w:rFonts w:ascii="Arial" w:hAnsi="Arial" w:cs="Arial"/>
        </w:rPr>
        <w:t>1</w:t>
      </w:r>
      <w:bookmarkStart w:id="0" w:name="_GoBack"/>
      <w:bookmarkEnd w:id="0"/>
      <w:r w:rsidRPr="00002039">
        <w:rPr>
          <w:rFonts w:ascii="Arial" w:hAnsi="Arial" w:cs="Arial"/>
        </w:rPr>
        <w:t xml:space="preserve">  /OSP/2019                                                                                                                                                                      załącznik nr  </w:t>
      </w:r>
      <w:r w:rsidR="00002039" w:rsidRPr="00002039">
        <w:rPr>
          <w:rFonts w:ascii="Arial" w:hAnsi="Arial" w:cs="Arial"/>
        </w:rPr>
        <w:t>2</w:t>
      </w:r>
      <w:r w:rsidR="00DE678C">
        <w:rPr>
          <w:rFonts w:ascii="Arial" w:hAnsi="Arial" w:cs="Arial"/>
        </w:rPr>
        <w:t>a</w:t>
      </w:r>
      <w:r w:rsidRPr="00002039">
        <w:rPr>
          <w:rFonts w:ascii="Arial" w:hAnsi="Arial" w:cs="Arial"/>
        </w:rPr>
        <w:t xml:space="preserve"> do SIWZ</w:t>
      </w:r>
    </w:p>
    <w:p w:rsidR="00CB35BA" w:rsidRPr="00F453D3" w:rsidRDefault="00CB35BA" w:rsidP="00082B80">
      <w:pPr>
        <w:spacing w:after="0"/>
        <w:jc w:val="center"/>
        <w:rPr>
          <w:rFonts w:ascii="Garamond" w:hAnsi="Garamond" w:cs="Arial"/>
          <w:b/>
          <w:bCs/>
          <w:sz w:val="24"/>
          <w:szCs w:val="28"/>
        </w:rPr>
      </w:pPr>
      <w:r w:rsidRPr="00F453D3">
        <w:rPr>
          <w:rFonts w:ascii="Garamond" w:hAnsi="Garamond" w:cs="Arial"/>
          <w:b/>
          <w:bCs/>
          <w:sz w:val="24"/>
          <w:szCs w:val="28"/>
        </w:rPr>
        <w:t>Minimalne wymagania techniczno-użytkowe dla średniego samochodu ratowniczo-gaśniczego z układem napędowym 4x4</w:t>
      </w:r>
    </w:p>
    <w:p w:rsidR="00C61B17" w:rsidRPr="00F453D3" w:rsidRDefault="00CB35BA" w:rsidP="00C61B17">
      <w:pPr>
        <w:spacing w:after="0"/>
        <w:jc w:val="center"/>
        <w:rPr>
          <w:rFonts w:ascii="Garamond" w:hAnsi="Garamond" w:cs="Arial"/>
          <w:b/>
          <w:bCs/>
          <w:color w:val="FF0000"/>
          <w:sz w:val="24"/>
          <w:szCs w:val="28"/>
        </w:rPr>
      </w:pPr>
      <w:r w:rsidRPr="00F453D3">
        <w:rPr>
          <w:rFonts w:ascii="Garamond" w:hAnsi="Garamond" w:cs="Arial"/>
          <w:b/>
          <w:bCs/>
          <w:sz w:val="24"/>
          <w:szCs w:val="28"/>
        </w:rPr>
        <w:t>(</w:t>
      </w:r>
      <w:r w:rsidRPr="00AD1AA9">
        <w:rPr>
          <w:rFonts w:ascii="Garamond" w:hAnsi="Garamond" w:cs="Arial"/>
          <w:b/>
          <w:bCs/>
          <w:sz w:val="24"/>
          <w:szCs w:val="28"/>
        </w:rPr>
        <w:t xml:space="preserve">kategoria </w:t>
      </w:r>
      <w:r w:rsidR="00936EA4" w:rsidRPr="00AD1AA9">
        <w:rPr>
          <w:rFonts w:ascii="Garamond" w:hAnsi="Garamond" w:cs="Arial"/>
          <w:b/>
          <w:bCs/>
          <w:sz w:val="24"/>
          <w:szCs w:val="28"/>
        </w:rPr>
        <w:t>2</w:t>
      </w:r>
      <w:r w:rsidRPr="00AD1AA9">
        <w:rPr>
          <w:rFonts w:ascii="Garamond" w:hAnsi="Garamond" w:cs="Arial"/>
          <w:b/>
          <w:bCs/>
          <w:sz w:val="24"/>
          <w:szCs w:val="28"/>
        </w:rPr>
        <w:t xml:space="preserve">: </w:t>
      </w:r>
      <w:r w:rsidR="00936EA4">
        <w:rPr>
          <w:rFonts w:ascii="Garamond" w:hAnsi="Garamond" w:cs="Arial"/>
          <w:b/>
          <w:bCs/>
          <w:sz w:val="24"/>
          <w:szCs w:val="28"/>
        </w:rPr>
        <w:t>uterenowiony</w:t>
      </w:r>
      <w:r w:rsidRPr="00F453D3">
        <w:rPr>
          <w:rFonts w:ascii="Garamond" w:hAnsi="Garamond" w:cs="Arial"/>
          <w:b/>
          <w:bCs/>
          <w:sz w:val="24"/>
          <w:szCs w:val="28"/>
        </w:rPr>
        <w:t>), dla jednostki OSP</w:t>
      </w:r>
      <w:r w:rsidR="00002039" w:rsidRPr="00F453D3">
        <w:rPr>
          <w:rFonts w:ascii="Garamond" w:hAnsi="Garamond" w:cs="Arial"/>
          <w:b/>
          <w:bCs/>
          <w:color w:val="000000" w:themeColor="text1"/>
          <w:sz w:val="24"/>
          <w:szCs w:val="28"/>
        </w:rPr>
        <w:t>w Sasinie</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E91FC3" w:rsidRPr="00F453D3"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F453D3" w:rsidRDefault="00E91FC3" w:rsidP="00E91FC3">
            <w:pPr>
              <w:jc w:val="center"/>
              <w:rPr>
                <w:rFonts w:ascii="Garamond" w:hAnsi="Garamond" w:cs="Arial"/>
                <w:b/>
              </w:rPr>
            </w:pPr>
            <w:r w:rsidRPr="00F453D3">
              <w:rPr>
                <w:rFonts w:ascii="Garamond" w:hAnsi="Garamond" w:cs="Arial"/>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F453D3" w:rsidRDefault="00E91FC3" w:rsidP="005A1D07">
            <w:pPr>
              <w:jc w:val="center"/>
              <w:rPr>
                <w:rFonts w:ascii="Garamond" w:hAnsi="Garamond" w:cs="Arial"/>
                <w:b/>
              </w:rPr>
            </w:pPr>
            <w:r w:rsidRPr="00F453D3">
              <w:rPr>
                <w:rFonts w:ascii="Garamond" w:hAnsi="Garamond" w:cs="Arial"/>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F453D3" w:rsidRDefault="00E91FC3" w:rsidP="005A1D07">
            <w:pPr>
              <w:jc w:val="center"/>
              <w:rPr>
                <w:rFonts w:ascii="Garamond" w:hAnsi="Garamond" w:cs="Arial"/>
                <w:b/>
              </w:rPr>
            </w:pPr>
            <w:r w:rsidRPr="00F453D3">
              <w:rPr>
                <w:rFonts w:ascii="Garamond" w:hAnsi="Garamond" w:cs="Arial"/>
                <w:b/>
              </w:rPr>
              <w:t xml:space="preserve"> PROPOZYCJE WYKONAWCY</w:t>
            </w:r>
          </w:p>
        </w:tc>
      </w:tr>
      <w:tr w:rsidR="00140E60" w:rsidRPr="00F453D3"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F453D3" w:rsidRDefault="00E91FC3" w:rsidP="005A1D07">
            <w:pPr>
              <w:jc w:val="center"/>
              <w:rPr>
                <w:rFonts w:ascii="Garamond" w:hAnsi="Garamond" w:cs="Arial"/>
                <w:b/>
                <w:sz w:val="24"/>
                <w:szCs w:val="24"/>
              </w:rPr>
            </w:pPr>
            <w:r w:rsidRPr="00F453D3">
              <w:rPr>
                <w:rFonts w:ascii="Garamond" w:hAnsi="Garamond" w:cs="Arial"/>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F453D3" w:rsidRDefault="00E91FC3" w:rsidP="00E91FC3">
            <w:pPr>
              <w:rPr>
                <w:rFonts w:ascii="Garamond" w:hAnsi="Garamond" w:cs="Arial"/>
                <w:b/>
                <w:sz w:val="24"/>
                <w:szCs w:val="24"/>
              </w:rPr>
            </w:pPr>
            <w:r w:rsidRPr="00F453D3">
              <w:rPr>
                <w:rFonts w:ascii="Garamond" w:hAnsi="Garamond" w:cs="Arial"/>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F453D3" w:rsidRDefault="00E91FC3" w:rsidP="005A1D07">
            <w:pPr>
              <w:jc w:val="center"/>
              <w:rPr>
                <w:rFonts w:ascii="Garamond" w:hAnsi="Garamond" w:cs="Arial"/>
                <w:b/>
              </w:rPr>
            </w:pPr>
          </w:p>
        </w:tc>
      </w:tr>
      <w:tr w:rsidR="00140E60" w:rsidRPr="00F453D3"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6696"/>
            </w:tblGrid>
            <w:tr w:rsidR="00140E60" w:rsidRPr="00F453D3" w:rsidTr="00F453D3">
              <w:trPr>
                <w:trHeight w:val="275"/>
              </w:trPr>
              <w:tc>
                <w:tcPr>
                  <w:tcW w:w="6696" w:type="dxa"/>
                </w:tcPr>
                <w:p w:rsidR="00DA4661" w:rsidRPr="00F453D3" w:rsidRDefault="00DA4661" w:rsidP="00F453D3">
                  <w:pPr>
                    <w:autoSpaceDE w:val="0"/>
                    <w:autoSpaceDN w:val="0"/>
                    <w:adjustRightInd w:val="0"/>
                    <w:spacing w:after="0" w:line="240" w:lineRule="auto"/>
                    <w:jc w:val="both"/>
                    <w:rPr>
                      <w:rFonts w:ascii="Garamond" w:hAnsi="Garamond" w:cs="Arial"/>
                    </w:rPr>
                  </w:pPr>
                  <w:r w:rsidRPr="00F453D3">
                    <w:rPr>
                      <w:rFonts w:ascii="Garamond" w:hAnsi="Garamond" w:cs="Arial"/>
                    </w:rPr>
                    <w:t xml:space="preserve"> Poja</w:t>
                  </w:r>
                  <w:r w:rsidR="00EB01B4" w:rsidRPr="00F453D3">
                    <w:rPr>
                      <w:rFonts w:ascii="Garamond" w:hAnsi="Garamond" w:cs="Arial"/>
                    </w:rPr>
                    <w:t xml:space="preserve">zd zabudowany i wyposażony musi </w:t>
                  </w:r>
                  <w:r w:rsidRPr="00F453D3">
                    <w:rPr>
                      <w:rFonts w:ascii="Garamond" w:hAnsi="Garamond" w:cs="Arial"/>
                    </w:rPr>
                    <w:t xml:space="preserve">spełniać </w:t>
                  </w:r>
                  <w:r w:rsidR="00BE638D" w:rsidRPr="00F453D3">
                    <w:rPr>
                      <w:rFonts w:ascii="Garamond" w:hAnsi="Garamond" w:cs="Arial"/>
                    </w:rPr>
                    <w:t>wymagania:</w:t>
                  </w:r>
                </w:p>
              </w:tc>
            </w:tr>
          </w:tbl>
          <w:p w:rsidR="00E91FC3" w:rsidRPr="00F453D3" w:rsidRDefault="00E91FC3" w:rsidP="00F453D3">
            <w:pPr>
              <w:jc w:val="both"/>
              <w:rPr>
                <w:rFonts w:ascii="Garamond" w:hAnsi="Garamond" w:cs="Arial"/>
                <w:bCs/>
              </w:rPr>
            </w:pPr>
          </w:p>
        </w:tc>
        <w:tc>
          <w:tcPr>
            <w:tcW w:w="4054" w:type="dxa"/>
            <w:tcBorders>
              <w:top w:val="single" w:sz="4" w:space="0" w:color="auto"/>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665" w:type="dxa"/>
              <w:tblBorders>
                <w:top w:val="nil"/>
                <w:left w:val="nil"/>
                <w:bottom w:val="nil"/>
                <w:right w:val="nil"/>
              </w:tblBorders>
              <w:tblLayout w:type="fixed"/>
              <w:tblLook w:val="0000" w:firstRow="0" w:lastRow="0" w:firstColumn="0" w:lastColumn="0" w:noHBand="0" w:noVBand="0"/>
            </w:tblPr>
            <w:tblGrid>
              <w:gridCol w:w="10665"/>
            </w:tblGrid>
            <w:tr w:rsidR="00140E60" w:rsidRPr="00AD1AA9" w:rsidTr="00216F1E">
              <w:trPr>
                <w:trHeight w:val="204"/>
              </w:trPr>
              <w:tc>
                <w:tcPr>
                  <w:tcW w:w="10665"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 ustawy z dnia 20 czerwca 1997 r. „Prawo o ruchu drogowym” (Dz. U. z 2017 r., poz. 128, z późn. zm.), wraz z przepisami wykonawczymi do ustawy, </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23"/>
            </w:tblGrid>
            <w:tr w:rsidR="00140E60" w:rsidRPr="00AD1AA9" w:rsidTr="00216F1E">
              <w:trPr>
                <w:trHeight w:val="319"/>
              </w:trPr>
              <w:tc>
                <w:tcPr>
                  <w:tcW w:w="10523"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665" w:type="dxa"/>
              <w:tblBorders>
                <w:top w:val="nil"/>
                <w:left w:val="nil"/>
                <w:bottom w:val="nil"/>
                <w:right w:val="nil"/>
              </w:tblBorders>
              <w:tblLayout w:type="fixed"/>
              <w:tblLook w:val="0000" w:firstRow="0" w:lastRow="0" w:firstColumn="0" w:lastColumn="0" w:noHBand="0" w:noVBand="0"/>
            </w:tblPr>
            <w:tblGrid>
              <w:gridCol w:w="10665"/>
            </w:tblGrid>
            <w:tr w:rsidR="00140E60" w:rsidRPr="00AD1AA9" w:rsidTr="00F453D3">
              <w:trPr>
                <w:trHeight w:val="783"/>
              </w:trPr>
              <w:tc>
                <w:tcPr>
                  <w:tcW w:w="10665"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 rozporządzenia ministrów: Spraw Wewnętrznych i Administracji, Obrony Narodowej, Finansów oraz Sprawiedliwości z dnia </w:t>
                  </w:r>
                  <w:r w:rsidR="00D86D52" w:rsidRPr="00AD1AA9">
                    <w:rPr>
                      <w:rFonts w:ascii="Garamond" w:hAnsi="Garamond" w:cs="Arial"/>
                    </w:rPr>
                    <w:t>29</w:t>
                  </w:r>
                  <w:r w:rsidRPr="00AD1AA9">
                    <w:rPr>
                      <w:rFonts w:ascii="Garamond" w:hAnsi="Garamond" w:cs="Arial"/>
                    </w:rPr>
                    <w:t>marca 201</w:t>
                  </w:r>
                  <w:r w:rsidR="00D86D52" w:rsidRPr="00AD1AA9">
                    <w:rPr>
                      <w:rFonts w:ascii="Garamond" w:hAnsi="Garamond" w:cs="Arial"/>
                    </w:rPr>
                    <w:t>9</w:t>
                  </w:r>
                  <w:r w:rsidRPr="00AD1AA9">
                    <w:rPr>
                      <w:rFonts w:ascii="Garamond" w:hAnsi="Garamond" w:cs="Arial"/>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AD1AA9">
                    <w:rPr>
                      <w:rFonts w:ascii="Garamond" w:hAnsi="Garamond" w:cs="Arial"/>
                    </w:rPr>
                    <w:t xml:space="preserve"> Służby Ochrony Państwa</w:t>
                  </w:r>
                  <w:r w:rsidRPr="00AD1AA9">
                    <w:rPr>
                      <w:rFonts w:ascii="Garamond" w:hAnsi="Garamond" w:cs="Arial"/>
                    </w:rPr>
                    <w:t xml:space="preserve">, Krajowej Administracji Skarbowej, Służby Więziennej i straży pożarnej </w:t>
                  </w:r>
                  <w:r w:rsidR="00D86D52" w:rsidRPr="00AD1AA9">
                    <w:rPr>
                      <w:rFonts w:ascii="Garamond" w:hAnsi="Garamond" w:cs="Arial"/>
                    </w:rPr>
                    <w:t>,</w:t>
                  </w:r>
                  <w:r w:rsidR="00824FF3" w:rsidRPr="00AD1AA9">
                    <w:rPr>
                      <w:rFonts w:ascii="Garamond" w:hAnsi="Garamond" w:cs="Arial"/>
                    </w:rPr>
                    <w:t>( Dz. U. z 2019 r., poz 594)</w:t>
                  </w:r>
                  <w:r w:rsidR="00D86D52" w:rsidRPr="00AD1AA9">
                    <w:rPr>
                      <w:rFonts w:ascii="Garamond" w:hAnsi="Garamond" w:cs="Arial"/>
                    </w:rPr>
                    <w:t>.</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936EA4">
        <w:trPr>
          <w:trHeight w:val="434"/>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140E60" w:rsidRPr="00AD1AA9" w:rsidTr="00E07B36">
              <w:trPr>
                <w:trHeight w:val="90"/>
              </w:trPr>
              <w:tc>
                <w:tcPr>
                  <w:tcW w:w="9706"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 norm: PN-EN 1846-1 i PN-EN 1846-2. </w:t>
                  </w:r>
                  <w:r w:rsidR="00824FF3" w:rsidRPr="00AD1AA9">
                    <w:rPr>
                      <w:rFonts w:ascii="Garamond" w:hAnsi="Garamond" w:cs="Arial"/>
                    </w:rPr>
                    <w:t>( lub równoważnych)</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665" w:type="dxa"/>
              <w:tblBorders>
                <w:top w:val="nil"/>
                <w:left w:val="nil"/>
                <w:bottom w:val="nil"/>
                <w:right w:val="nil"/>
              </w:tblBorders>
              <w:tblLayout w:type="fixed"/>
              <w:tblLook w:val="0000" w:firstRow="0" w:lastRow="0" w:firstColumn="0" w:lastColumn="0" w:noHBand="0" w:noVBand="0"/>
            </w:tblPr>
            <w:tblGrid>
              <w:gridCol w:w="10665"/>
            </w:tblGrid>
            <w:tr w:rsidR="00140E60" w:rsidRPr="00AD1AA9" w:rsidTr="00216F1E">
              <w:trPr>
                <w:trHeight w:val="436"/>
              </w:trPr>
              <w:tc>
                <w:tcPr>
                  <w:tcW w:w="10665"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r w:rsidR="00EB6535" w:rsidRPr="00AD1AA9">
                    <w:rPr>
                      <w:rFonts w:ascii="Garamond" w:hAnsi="Garamond" w:cs="Arial"/>
                      <w:b/>
                    </w:rPr>
                    <w:t>Świadectwo ważne na dzień odbioru pojazdu</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665" w:type="dxa"/>
              <w:tblBorders>
                <w:top w:val="nil"/>
                <w:left w:val="nil"/>
                <w:bottom w:val="nil"/>
                <w:right w:val="nil"/>
              </w:tblBorders>
              <w:tblLayout w:type="fixed"/>
              <w:tblLook w:val="0000" w:firstRow="0" w:lastRow="0" w:firstColumn="0" w:lastColumn="0" w:noHBand="0" w:noVBand="0"/>
            </w:tblPr>
            <w:tblGrid>
              <w:gridCol w:w="10665"/>
            </w:tblGrid>
            <w:tr w:rsidR="00140E60" w:rsidRPr="00AD1AA9" w:rsidTr="00216F1E">
              <w:trPr>
                <w:trHeight w:val="319"/>
              </w:trPr>
              <w:tc>
                <w:tcPr>
                  <w:tcW w:w="10665" w:type="dxa"/>
                </w:tcPr>
                <w:p w:rsidR="00DA4661"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w:t>
                  </w:r>
                </w:p>
                <w:p w:rsidR="006F4CF0" w:rsidRPr="00AD1AA9" w:rsidRDefault="00963183" w:rsidP="00F453D3">
                  <w:pPr>
                    <w:autoSpaceDE w:val="0"/>
                    <w:autoSpaceDN w:val="0"/>
                    <w:adjustRightInd w:val="0"/>
                    <w:spacing w:after="0" w:line="240" w:lineRule="auto"/>
                    <w:jc w:val="both"/>
                    <w:rPr>
                      <w:rFonts w:ascii="Garamond" w:hAnsi="Garamond" w:cs="Arial"/>
                    </w:rPr>
                  </w:pPr>
                  <w:r w:rsidRPr="00AD1AA9">
                    <w:rPr>
                      <w:rFonts w:ascii="Garamond" w:hAnsi="Garamond" w:cs="Arial"/>
                    </w:rPr>
                    <w:t>Dodatkowo wykonawca umieś</w:t>
                  </w:r>
                  <w:r w:rsidR="004A569E" w:rsidRPr="00AD1AA9">
                    <w:rPr>
                      <w:rFonts w:ascii="Garamond" w:hAnsi="Garamond" w:cs="Arial"/>
                    </w:rPr>
                    <w:t>ci</w:t>
                  </w:r>
                  <w:r w:rsidRPr="00AD1AA9">
                    <w:rPr>
                      <w:rFonts w:ascii="Garamond" w:hAnsi="Garamond" w:cs="Arial"/>
                    </w:rPr>
                    <w:t xml:space="preserve"> na dr</w:t>
                  </w:r>
                  <w:r w:rsidR="00A3548D">
                    <w:rPr>
                      <w:rFonts w:ascii="Garamond" w:hAnsi="Garamond" w:cs="Arial"/>
                    </w:rPr>
                    <w:t>zwiach kabiny kierowcy napisy „</w:t>
                  </w:r>
                  <w:r w:rsidRPr="00AD1AA9">
                    <w:rPr>
                      <w:rFonts w:ascii="Garamond" w:hAnsi="Garamond" w:cs="Arial"/>
                    </w:rPr>
                    <w:t>OSP</w:t>
                  </w:r>
                  <w:r w:rsidR="00D51959" w:rsidRPr="00AD1AA9">
                    <w:rPr>
                      <w:rFonts w:ascii="Garamond" w:hAnsi="Garamond" w:cs="Arial"/>
                    </w:rPr>
                    <w:t xml:space="preserve"> SASINO</w:t>
                  </w:r>
                  <w:r w:rsidRPr="00AD1AA9">
                    <w:rPr>
                      <w:rFonts w:ascii="Garamond" w:hAnsi="Garamond" w:cs="Arial"/>
                    </w:rPr>
                    <w:t xml:space="preserve">” oraz wykona i umieści na pojeździe </w:t>
                  </w:r>
                  <w:r w:rsidR="00EF087D" w:rsidRPr="00AD1AA9">
                    <w:rPr>
                      <w:rFonts w:ascii="Garamond" w:hAnsi="Garamond" w:cs="Arial"/>
                    </w:rPr>
                    <w:t>logo projektu dofinansowującego. Numery operacyjne oraz logo zostanie dostarczone przez zamawiającego po podpisaniu umowy.</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BFBFBF" w:themeFill="background1" w:themeFillShade="BF"/>
          </w:tcPr>
          <w:p w:rsidR="00E91FC3" w:rsidRPr="00F453D3" w:rsidRDefault="00E91FC3" w:rsidP="005A1D07">
            <w:pPr>
              <w:jc w:val="center"/>
              <w:rPr>
                <w:rFonts w:ascii="Garamond" w:hAnsi="Garamond" w:cs="Arial"/>
                <w:b/>
                <w:sz w:val="24"/>
                <w:szCs w:val="24"/>
              </w:rPr>
            </w:pPr>
            <w:r w:rsidRPr="00F453D3">
              <w:rPr>
                <w:rFonts w:ascii="Garamond" w:hAnsi="Garamond" w:cs="Arial"/>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F453D3" w:rsidRDefault="00E91FC3" w:rsidP="00F453D3">
            <w:pPr>
              <w:jc w:val="both"/>
              <w:rPr>
                <w:rFonts w:ascii="Garamond" w:hAnsi="Garamond" w:cs="Arial"/>
                <w:b/>
                <w:bCs/>
                <w:sz w:val="24"/>
                <w:szCs w:val="24"/>
              </w:rPr>
            </w:pPr>
            <w:r w:rsidRPr="00F453D3">
              <w:rPr>
                <w:rFonts w:ascii="Garamond" w:hAnsi="Garamond" w:cs="Arial"/>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F453D3" w:rsidTr="005538C2">
              <w:trPr>
                <w:trHeight w:val="90"/>
              </w:trPr>
              <w:tc>
                <w:tcPr>
                  <w:tcW w:w="10273" w:type="dxa"/>
                </w:tcPr>
                <w:p w:rsidR="00DA4661" w:rsidRPr="00F453D3"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Pojazd fabrycznie nowy, silnik i podwozie z kabiną pochodzące od tego samego producenta</w:t>
                  </w:r>
                </w:p>
                <w:p w:rsidR="00E07B36" w:rsidRPr="00F453D3" w:rsidRDefault="00EF087D" w:rsidP="00F453D3">
                  <w:pPr>
                    <w:autoSpaceDE w:val="0"/>
                    <w:autoSpaceDN w:val="0"/>
                    <w:adjustRightInd w:val="0"/>
                    <w:spacing w:after="0" w:line="240" w:lineRule="auto"/>
                    <w:jc w:val="both"/>
                    <w:rPr>
                      <w:rFonts w:ascii="Garamond" w:hAnsi="Garamond" w:cs="Arial"/>
                    </w:rPr>
                  </w:pPr>
                  <w:r w:rsidRPr="00F453D3">
                    <w:rPr>
                      <w:rFonts w:ascii="Garamond" w:hAnsi="Garamond" w:cs="Arial"/>
                    </w:rPr>
                    <w:t>Podwozie</w:t>
                  </w:r>
                  <w:r w:rsidR="001F503C" w:rsidRPr="00F453D3">
                    <w:rPr>
                      <w:rFonts w:ascii="Garamond" w:hAnsi="Garamond" w:cs="Arial"/>
                    </w:rPr>
                    <w:t xml:space="preserve"> z roku produkcji</w:t>
                  </w:r>
                  <w:r w:rsidR="00AD1AA9">
                    <w:rPr>
                      <w:rFonts w:ascii="Garamond" w:hAnsi="Garamond" w:cs="Arial"/>
                    </w:rPr>
                    <w:t xml:space="preserve"> </w:t>
                  </w:r>
                  <w:r w:rsidR="001F503C" w:rsidRPr="00F453D3">
                    <w:rPr>
                      <w:rFonts w:ascii="Garamond" w:hAnsi="Garamond" w:cs="Arial"/>
                    </w:rPr>
                    <w:t>min.</w:t>
                  </w:r>
                  <w:r w:rsidRPr="00F453D3">
                    <w:rPr>
                      <w:rFonts w:ascii="Garamond" w:hAnsi="Garamond" w:cs="Arial"/>
                    </w:rPr>
                    <w:t xml:space="preserve"> 2019 oraz z silnikiem o mocy nie mniejszej niż 210 kW </w:t>
                  </w:r>
                </w:p>
              </w:tc>
            </w:tr>
          </w:tbl>
          <w:p w:rsidR="00E91FC3" w:rsidRPr="00F453D3"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140E60" w:rsidRPr="00F453D3" w:rsidTr="00E07B36">
              <w:trPr>
                <w:trHeight w:val="205"/>
              </w:trPr>
              <w:tc>
                <w:tcPr>
                  <w:tcW w:w="4449" w:type="dxa"/>
                </w:tcPr>
                <w:p w:rsidR="00647363" w:rsidRPr="00F453D3" w:rsidRDefault="00343FD9" w:rsidP="00E07B36">
                  <w:pPr>
                    <w:autoSpaceDE w:val="0"/>
                    <w:autoSpaceDN w:val="0"/>
                    <w:adjustRightInd w:val="0"/>
                    <w:spacing w:after="0" w:line="240" w:lineRule="auto"/>
                    <w:rPr>
                      <w:rFonts w:ascii="Garamond" w:hAnsi="Garamond" w:cs="Arial"/>
                    </w:rPr>
                  </w:pPr>
                  <w:r w:rsidRPr="00F453D3">
                    <w:rPr>
                      <w:rFonts w:ascii="Garamond" w:hAnsi="Garamond" w:cs="Arial"/>
                    </w:rPr>
                    <w:t xml:space="preserve">Podać producenta, typ i model podwozia </w:t>
                  </w:r>
                </w:p>
                <w:p w:rsidR="00343FD9" w:rsidRPr="00F453D3" w:rsidRDefault="00343FD9" w:rsidP="00E07B36">
                  <w:pPr>
                    <w:autoSpaceDE w:val="0"/>
                    <w:autoSpaceDN w:val="0"/>
                    <w:adjustRightInd w:val="0"/>
                    <w:spacing w:after="0" w:line="240" w:lineRule="auto"/>
                    <w:rPr>
                      <w:rFonts w:ascii="Garamond" w:hAnsi="Garamond" w:cs="Arial"/>
                    </w:rPr>
                  </w:pPr>
                  <w:r w:rsidRPr="00F453D3">
                    <w:rPr>
                      <w:rFonts w:ascii="Garamond" w:hAnsi="Garamond" w:cs="Arial"/>
                    </w:rPr>
                    <w:t>oraz rok produkcji</w:t>
                  </w:r>
                  <w:r w:rsidR="00E07B36" w:rsidRPr="00F453D3">
                    <w:rPr>
                      <w:rFonts w:ascii="Garamond" w:hAnsi="Garamond" w:cs="Arial"/>
                    </w:rPr>
                    <w:t xml:space="preserve"> i  moc silnika.</w:t>
                  </w:r>
                </w:p>
              </w:tc>
            </w:tr>
          </w:tbl>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140E60" w:rsidRPr="00AD1AA9" w:rsidTr="0047577B">
              <w:trPr>
                <w:trHeight w:val="90"/>
              </w:trPr>
              <w:tc>
                <w:tcPr>
                  <w:tcW w:w="10415" w:type="dxa"/>
                </w:tcPr>
                <w:p w:rsidR="00DA4661" w:rsidRPr="00AD1AA9" w:rsidRDefault="00DA4661" w:rsidP="00F453D3">
                  <w:pPr>
                    <w:jc w:val="both"/>
                    <w:rPr>
                      <w:rFonts w:ascii="Garamond" w:hAnsi="Garamond" w:cs="Arial"/>
                    </w:rPr>
                  </w:pPr>
                  <w:r w:rsidRPr="00AD1AA9">
                    <w:rPr>
                      <w:rFonts w:ascii="Garamond" w:hAnsi="Garamond" w:cs="Arial"/>
                    </w:rPr>
                    <w:t xml:space="preserve"> Pojazd musi spełniać wymagania dla klasy średniej M (wg PN-EN 1846-1). </w:t>
                  </w:r>
                  <w:r w:rsidR="00824FF3" w:rsidRPr="00AD1AA9">
                    <w:rPr>
                      <w:rFonts w:ascii="Garamond" w:hAnsi="Garamond" w:cs="Arial"/>
                    </w:rPr>
                    <w:t>( lub równoważn</w:t>
                  </w:r>
                  <w:r w:rsidR="00D86D52" w:rsidRPr="00AD1AA9">
                    <w:rPr>
                      <w:rFonts w:ascii="Garamond" w:hAnsi="Garamond" w:cs="Arial"/>
                    </w:rPr>
                    <w:t>ej</w:t>
                  </w:r>
                  <w:r w:rsidR="00824FF3" w:rsidRPr="00AD1AA9">
                    <w:rPr>
                      <w:rFonts w:ascii="Garamond" w:hAnsi="Garamond" w:cs="Arial"/>
                    </w:rPr>
                    <w:t>)</w:t>
                  </w:r>
                  <w:r w:rsidR="00D86D52" w:rsidRPr="00AD1AA9">
                    <w:rPr>
                      <w:rFonts w:ascii="Garamond" w:hAnsi="Garamond" w:cs="Arial"/>
                    </w:rPr>
                    <w:t>.</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140E60" w:rsidRPr="00AD1AA9" w:rsidTr="0047577B">
              <w:trPr>
                <w:trHeight w:val="90"/>
              </w:trPr>
              <w:tc>
                <w:tcPr>
                  <w:tcW w:w="10273" w:type="dxa"/>
                </w:tcPr>
                <w:p w:rsidR="00DA4661" w:rsidRPr="00AD1AA9" w:rsidRDefault="00DA4661" w:rsidP="00544D09">
                  <w:pPr>
                    <w:autoSpaceDE w:val="0"/>
                    <w:autoSpaceDN w:val="0"/>
                    <w:adjustRightInd w:val="0"/>
                    <w:spacing w:after="0" w:line="240" w:lineRule="auto"/>
                    <w:ind w:right="-780"/>
                    <w:jc w:val="both"/>
                    <w:rPr>
                      <w:rFonts w:ascii="Garamond" w:hAnsi="Garamond" w:cs="Arial"/>
                    </w:rPr>
                  </w:pPr>
                  <w:r w:rsidRPr="00AD1AA9">
                    <w:rPr>
                      <w:rFonts w:ascii="Garamond" w:hAnsi="Garamond" w:cs="Arial"/>
                    </w:rPr>
                    <w:t xml:space="preserve"> Pojazd musi spełniać wymagania dla kategorii 2 - </w:t>
                  </w:r>
                  <w:r w:rsidR="00544D09" w:rsidRPr="00AD1AA9">
                    <w:rPr>
                      <w:rFonts w:ascii="Garamond" w:hAnsi="Garamond" w:cs="Arial"/>
                    </w:rPr>
                    <w:t>uterenowionej (wg PN-EN 1846-1)</w:t>
                  </w:r>
                  <w:r w:rsidR="00824FF3" w:rsidRPr="00AD1AA9">
                    <w:rPr>
                      <w:rFonts w:ascii="Garamond" w:hAnsi="Garamond" w:cs="Arial"/>
                    </w:rPr>
                    <w:t>( lub równoważn</w:t>
                  </w:r>
                  <w:r w:rsidR="00D86D52" w:rsidRPr="00AD1AA9">
                    <w:rPr>
                      <w:rFonts w:ascii="Garamond" w:hAnsi="Garamond" w:cs="Arial"/>
                    </w:rPr>
                    <w:t>ej</w:t>
                  </w:r>
                  <w:r w:rsidR="00824FF3" w:rsidRPr="00AD1AA9">
                    <w:rPr>
                      <w:rFonts w:ascii="Garamond" w:hAnsi="Garamond" w:cs="Arial"/>
                    </w:rPr>
                    <w:t>)</w:t>
                  </w:r>
                  <w:r w:rsidR="00D86D52" w:rsidRPr="00AD1AA9">
                    <w:rPr>
                      <w:rFonts w:ascii="Garamond" w:hAnsi="Garamond" w:cs="Arial"/>
                    </w:rPr>
                    <w:t>.</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665" w:type="dxa"/>
              <w:tblBorders>
                <w:top w:val="nil"/>
                <w:left w:val="nil"/>
                <w:bottom w:val="nil"/>
                <w:right w:val="nil"/>
              </w:tblBorders>
              <w:tblLayout w:type="fixed"/>
              <w:tblLook w:val="0000" w:firstRow="0" w:lastRow="0" w:firstColumn="0" w:lastColumn="0" w:noHBand="0" w:noVBand="0"/>
            </w:tblPr>
            <w:tblGrid>
              <w:gridCol w:w="10665"/>
            </w:tblGrid>
            <w:tr w:rsidR="00140E60" w:rsidRPr="00AD1AA9" w:rsidTr="00305EF0">
              <w:trPr>
                <w:trHeight w:val="335"/>
              </w:trPr>
              <w:tc>
                <w:tcPr>
                  <w:tcW w:w="10665" w:type="dxa"/>
                </w:tcPr>
                <w:p w:rsidR="00921B29" w:rsidRPr="00AD1AA9" w:rsidRDefault="00DA4661" w:rsidP="00F453D3">
                  <w:pPr>
                    <w:autoSpaceDE w:val="0"/>
                    <w:autoSpaceDN w:val="0"/>
                    <w:adjustRightInd w:val="0"/>
                    <w:spacing w:after="0" w:line="240" w:lineRule="auto"/>
                    <w:jc w:val="both"/>
                    <w:rPr>
                      <w:rFonts w:ascii="Garamond" w:hAnsi="Garamond" w:cs="Arial"/>
                    </w:rPr>
                  </w:pPr>
                  <w:r w:rsidRPr="00AD1AA9">
                    <w:rPr>
                      <w:rFonts w:ascii="Garamond" w:hAnsi="Garamond" w:cs="Arial"/>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E91FC3" w:rsidRPr="00AD1AA9" w:rsidRDefault="00E91FC3" w:rsidP="00F453D3">
            <w:pPr>
              <w:jc w:val="both"/>
              <w:rPr>
                <w:rFonts w:ascii="Garamond" w:hAnsi="Garamond" w:cs="Arial"/>
                <w:bCs/>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F087D" w:rsidRPr="00AD1AA9" w:rsidRDefault="00EF087D" w:rsidP="00F453D3">
            <w:pPr>
              <w:pStyle w:val="Default"/>
              <w:jc w:val="both"/>
              <w:rPr>
                <w:rFonts w:ascii="Garamond" w:hAnsi="Garamond" w:cs="Arial"/>
                <w:color w:val="auto"/>
                <w:sz w:val="22"/>
                <w:szCs w:val="22"/>
              </w:rPr>
            </w:pPr>
            <w:r w:rsidRPr="00AD1AA9">
              <w:rPr>
                <w:rFonts w:ascii="Garamond" w:hAnsi="Garamond" w:cs="Arial"/>
                <w:color w:val="auto"/>
                <w:sz w:val="22"/>
                <w:szCs w:val="22"/>
              </w:rPr>
              <w:t xml:space="preserve">Urządzenia sygnalizacyjno-ostrzegawcze świetlne i dźwiękowe pojazdu uprzywilejowanego: </w:t>
            </w:r>
          </w:p>
          <w:p w:rsidR="00EF087D" w:rsidRPr="00AD1AA9" w:rsidRDefault="00795B90"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color w:val="auto"/>
                <w:sz w:val="22"/>
                <w:szCs w:val="22"/>
              </w:rPr>
              <w:t xml:space="preserve">dwie lampy sygnalizacyjne </w:t>
            </w:r>
            <w:r w:rsidR="001F503C" w:rsidRPr="00AD1AA9">
              <w:rPr>
                <w:rFonts w:ascii="Garamond" w:hAnsi="Garamond" w:cs="Arial"/>
                <w:color w:val="auto"/>
                <w:sz w:val="22"/>
                <w:szCs w:val="22"/>
              </w:rPr>
              <w:t xml:space="preserve"> koloru niebieskiego wykonane w technologii LED z min. 3 modułami LED, po min 6 LED każdy, w obudowie z poliwęglanu</w:t>
            </w:r>
            <w:r w:rsidR="00F7562C" w:rsidRPr="00AD1AA9">
              <w:rPr>
                <w:rFonts w:ascii="Garamond" w:hAnsi="Garamond" w:cs="Arial"/>
                <w:color w:val="auto"/>
                <w:sz w:val="22"/>
                <w:szCs w:val="22"/>
              </w:rPr>
              <w:t xml:space="preserve">, </w:t>
            </w:r>
            <w:r w:rsidRPr="00AD1AA9">
              <w:rPr>
                <w:rFonts w:ascii="Garamond" w:hAnsi="Garamond" w:cs="Arial"/>
                <w:color w:val="auto"/>
                <w:sz w:val="22"/>
                <w:szCs w:val="22"/>
              </w:rPr>
              <w:t>zamontowane na dachu kabiny kierowcy</w:t>
            </w:r>
            <w:r w:rsidR="008B4100" w:rsidRPr="00AD1AA9">
              <w:rPr>
                <w:rFonts w:ascii="Garamond" w:hAnsi="Garamond" w:cs="Arial"/>
                <w:color w:val="auto"/>
                <w:sz w:val="22"/>
                <w:szCs w:val="22"/>
              </w:rPr>
              <w:t>,</w:t>
            </w:r>
            <w:r w:rsidR="001F503C" w:rsidRPr="00AD1AA9">
              <w:rPr>
                <w:rFonts w:ascii="Garamond" w:hAnsi="Garamond" w:cs="Arial"/>
                <w:color w:val="auto"/>
                <w:sz w:val="22"/>
                <w:szCs w:val="22"/>
              </w:rPr>
              <w:t xml:space="preserve"> wbudowane  w </w:t>
            </w:r>
            <w:r w:rsidR="00EF087D" w:rsidRPr="00AD1AA9">
              <w:rPr>
                <w:rFonts w:ascii="Garamond" w:hAnsi="Garamond" w:cs="Arial"/>
                <w:color w:val="auto"/>
                <w:sz w:val="22"/>
                <w:szCs w:val="22"/>
              </w:rPr>
              <w:t>kompozytow</w:t>
            </w:r>
            <w:r w:rsidR="001F503C" w:rsidRPr="00AD1AA9">
              <w:rPr>
                <w:rFonts w:ascii="Garamond" w:hAnsi="Garamond" w:cs="Arial"/>
                <w:color w:val="auto"/>
                <w:sz w:val="22"/>
                <w:szCs w:val="22"/>
              </w:rPr>
              <w:t>ą</w:t>
            </w:r>
            <w:r w:rsidR="00EF087D" w:rsidRPr="00AD1AA9">
              <w:rPr>
                <w:rFonts w:ascii="Garamond" w:hAnsi="Garamond" w:cs="Arial"/>
                <w:color w:val="auto"/>
                <w:sz w:val="22"/>
                <w:szCs w:val="22"/>
              </w:rPr>
              <w:t xml:space="preserve"> nadbudow</w:t>
            </w:r>
            <w:r w:rsidR="001F503C" w:rsidRPr="00AD1AA9">
              <w:rPr>
                <w:rFonts w:ascii="Garamond" w:hAnsi="Garamond" w:cs="Arial"/>
                <w:color w:val="auto"/>
                <w:sz w:val="22"/>
                <w:szCs w:val="22"/>
              </w:rPr>
              <w:t>ę</w:t>
            </w:r>
            <w:r w:rsidR="008B51CA">
              <w:rPr>
                <w:rFonts w:ascii="Garamond" w:hAnsi="Garamond" w:cs="Arial"/>
                <w:color w:val="auto"/>
                <w:sz w:val="22"/>
                <w:szCs w:val="22"/>
              </w:rPr>
              <w:t xml:space="preserve"> </w:t>
            </w:r>
            <w:r w:rsidR="00EF087D" w:rsidRPr="00AD1AA9">
              <w:rPr>
                <w:rFonts w:ascii="Garamond" w:hAnsi="Garamond" w:cs="Arial"/>
                <w:color w:val="auto"/>
                <w:sz w:val="22"/>
                <w:szCs w:val="22"/>
              </w:rPr>
              <w:t>dopasowan</w:t>
            </w:r>
            <w:r w:rsidR="001F503C" w:rsidRPr="00AD1AA9">
              <w:rPr>
                <w:rFonts w:ascii="Garamond" w:hAnsi="Garamond" w:cs="Arial"/>
                <w:color w:val="auto"/>
                <w:sz w:val="22"/>
                <w:szCs w:val="22"/>
              </w:rPr>
              <w:t>ą</w:t>
            </w:r>
            <w:r w:rsidR="00EF087D" w:rsidRPr="00AD1AA9">
              <w:rPr>
                <w:rFonts w:ascii="Garamond" w:hAnsi="Garamond" w:cs="Arial"/>
                <w:color w:val="auto"/>
                <w:sz w:val="22"/>
                <w:szCs w:val="22"/>
              </w:rPr>
              <w:t xml:space="preserve"> do szerokości dachu</w:t>
            </w:r>
            <w:r w:rsidR="001F503C" w:rsidRPr="00AD1AA9">
              <w:rPr>
                <w:rFonts w:ascii="Garamond" w:hAnsi="Garamond" w:cs="Arial"/>
                <w:color w:val="auto"/>
                <w:sz w:val="22"/>
                <w:szCs w:val="22"/>
              </w:rPr>
              <w:t>,</w:t>
            </w:r>
            <w:r w:rsidR="00EF087D" w:rsidRPr="00AD1AA9">
              <w:rPr>
                <w:rFonts w:ascii="Garamond" w:hAnsi="Garamond" w:cs="Arial"/>
                <w:color w:val="auto"/>
                <w:sz w:val="22"/>
                <w:szCs w:val="22"/>
              </w:rPr>
              <w:t xml:space="preserve"> ukształtowan</w:t>
            </w:r>
            <w:r w:rsidR="001F503C" w:rsidRPr="00AD1AA9">
              <w:rPr>
                <w:rFonts w:ascii="Garamond" w:hAnsi="Garamond" w:cs="Arial"/>
                <w:color w:val="auto"/>
                <w:sz w:val="22"/>
                <w:szCs w:val="22"/>
              </w:rPr>
              <w:t>ą</w:t>
            </w:r>
            <w:r w:rsidR="00EF087D" w:rsidRPr="00AD1AA9">
              <w:rPr>
                <w:rFonts w:ascii="Garamond" w:hAnsi="Garamond" w:cs="Arial"/>
                <w:color w:val="auto"/>
                <w:sz w:val="22"/>
                <w:szCs w:val="22"/>
              </w:rPr>
              <w:t xml:space="preserve"> opływowo</w:t>
            </w:r>
            <w:r w:rsidR="00F7562C" w:rsidRPr="00AD1AA9">
              <w:rPr>
                <w:rFonts w:ascii="Garamond" w:hAnsi="Garamond" w:cs="Arial"/>
                <w:color w:val="auto"/>
                <w:sz w:val="22"/>
                <w:szCs w:val="22"/>
              </w:rPr>
              <w:t xml:space="preserve">. </w:t>
            </w:r>
            <w:r w:rsidR="00707B63" w:rsidRPr="00AD1AA9">
              <w:rPr>
                <w:rFonts w:ascii="Garamond" w:hAnsi="Garamond" w:cs="Arial"/>
                <w:color w:val="auto"/>
                <w:sz w:val="22"/>
                <w:szCs w:val="22"/>
              </w:rPr>
              <w:t xml:space="preserve">Na dachu kabiny znajduje się </w:t>
            </w:r>
            <w:r w:rsidR="00EF087D" w:rsidRPr="00AD1AA9">
              <w:rPr>
                <w:rFonts w:ascii="Garamond" w:hAnsi="Garamond" w:cs="Arial"/>
                <w:color w:val="auto"/>
                <w:sz w:val="22"/>
                <w:szCs w:val="22"/>
              </w:rPr>
              <w:t>podświetlany napis „STRAŻ”</w:t>
            </w:r>
            <w:r w:rsidR="00207C4F" w:rsidRPr="00AD1AA9">
              <w:rPr>
                <w:rFonts w:ascii="Garamond" w:hAnsi="Garamond" w:cs="Arial"/>
                <w:color w:val="auto"/>
                <w:sz w:val="22"/>
                <w:szCs w:val="22"/>
              </w:rPr>
              <w:t>.</w:t>
            </w:r>
          </w:p>
          <w:p w:rsidR="00EF087D" w:rsidRPr="00AD1AA9" w:rsidRDefault="00F7562C"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color w:val="auto"/>
                <w:sz w:val="22"/>
                <w:szCs w:val="22"/>
              </w:rPr>
              <w:t xml:space="preserve">2 </w:t>
            </w:r>
            <w:r w:rsidR="00EF087D" w:rsidRPr="00AD1AA9">
              <w:rPr>
                <w:rFonts w:ascii="Garamond" w:hAnsi="Garamond" w:cs="Arial"/>
                <w:color w:val="auto"/>
                <w:sz w:val="22"/>
                <w:szCs w:val="22"/>
              </w:rPr>
              <w:t>lamp</w:t>
            </w:r>
            <w:r w:rsidRPr="00AD1AA9">
              <w:rPr>
                <w:rFonts w:ascii="Garamond" w:hAnsi="Garamond" w:cs="Arial"/>
                <w:color w:val="auto"/>
                <w:sz w:val="22"/>
                <w:szCs w:val="22"/>
              </w:rPr>
              <w:t>y</w:t>
            </w:r>
            <w:r w:rsidR="00EF087D" w:rsidRPr="00AD1AA9">
              <w:rPr>
                <w:rFonts w:ascii="Garamond" w:hAnsi="Garamond" w:cs="Arial"/>
                <w:color w:val="auto"/>
                <w:sz w:val="22"/>
                <w:szCs w:val="22"/>
              </w:rPr>
              <w:t xml:space="preserve"> sygnalizacyjn</w:t>
            </w:r>
            <w:r w:rsidRPr="00AD1AA9">
              <w:rPr>
                <w:rFonts w:ascii="Garamond" w:hAnsi="Garamond" w:cs="Arial"/>
                <w:color w:val="auto"/>
                <w:sz w:val="22"/>
                <w:szCs w:val="22"/>
              </w:rPr>
              <w:t>e</w:t>
            </w:r>
            <w:r w:rsidR="00EF087D" w:rsidRPr="00AD1AA9">
              <w:rPr>
                <w:rFonts w:ascii="Garamond" w:hAnsi="Garamond" w:cs="Arial"/>
                <w:color w:val="auto"/>
                <w:sz w:val="22"/>
                <w:szCs w:val="22"/>
              </w:rPr>
              <w:t xml:space="preserve"> niebiesk</w:t>
            </w:r>
            <w:r w:rsidRPr="00AD1AA9">
              <w:rPr>
                <w:rFonts w:ascii="Garamond" w:hAnsi="Garamond" w:cs="Arial"/>
                <w:color w:val="auto"/>
                <w:sz w:val="22"/>
                <w:szCs w:val="22"/>
              </w:rPr>
              <w:t>ie</w:t>
            </w:r>
            <w:r w:rsidR="00EF087D" w:rsidRPr="00AD1AA9">
              <w:rPr>
                <w:rFonts w:ascii="Garamond" w:hAnsi="Garamond" w:cs="Arial"/>
                <w:color w:val="auto"/>
                <w:sz w:val="22"/>
                <w:szCs w:val="22"/>
              </w:rPr>
              <w:t>, wykonan</w:t>
            </w:r>
            <w:r w:rsidRPr="00AD1AA9">
              <w:rPr>
                <w:rFonts w:ascii="Garamond" w:hAnsi="Garamond" w:cs="Arial"/>
                <w:color w:val="auto"/>
                <w:sz w:val="22"/>
                <w:szCs w:val="22"/>
              </w:rPr>
              <w:t>e</w:t>
            </w:r>
            <w:r w:rsidR="00EF087D" w:rsidRPr="00AD1AA9">
              <w:rPr>
                <w:rFonts w:ascii="Garamond" w:hAnsi="Garamond" w:cs="Arial"/>
                <w:color w:val="auto"/>
                <w:sz w:val="22"/>
                <w:szCs w:val="22"/>
              </w:rPr>
              <w:t xml:space="preserve"> w technologii LED, zamontowan</w:t>
            </w:r>
            <w:r w:rsidRPr="00AD1AA9">
              <w:rPr>
                <w:rFonts w:ascii="Garamond" w:hAnsi="Garamond" w:cs="Arial"/>
                <w:color w:val="auto"/>
                <w:sz w:val="22"/>
                <w:szCs w:val="22"/>
              </w:rPr>
              <w:t>e</w:t>
            </w:r>
            <w:r w:rsidR="00EF087D" w:rsidRPr="00AD1AA9">
              <w:rPr>
                <w:rFonts w:ascii="Garamond" w:hAnsi="Garamond" w:cs="Arial"/>
                <w:color w:val="auto"/>
                <w:sz w:val="22"/>
                <w:szCs w:val="22"/>
              </w:rPr>
              <w:t xml:space="preserve"> w tylnej części zabudowy</w:t>
            </w:r>
            <w:r w:rsidRPr="00AD1AA9">
              <w:rPr>
                <w:rFonts w:ascii="Garamond" w:hAnsi="Garamond" w:cs="Arial"/>
                <w:color w:val="auto"/>
                <w:sz w:val="22"/>
                <w:szCs w:val="22"/>
              </w:rPr>
              <w:t>,</w:t>
            </w:r>
            <w:r w:rsidR="00EF087D" w:rsidRPr="00AD1AA9">
              <w:rPr>
                <w:rFonts w:ascii="Garamond" w:hAnsi="Garamond" w:cs="Arial"/>
                <w:color w:val="auto"/>
                <w:sz w:val="22"/>
                <w:szCs w:val="22"/>
              </w:rPr>
              <w:t>na tylnej ścianie</w:t>
            </w:r>
            <w:r w:rsidR="00207C4F" w:rsidRPr="00AD1AA9">
              <w:rPr>
                <w:rFonts w:ascii="Garamond" w:hAnsi="Garamond" w:cs="Arial"/>
                <w:color w:val="auto"/>
                <w:sz w:val="22"/>
                <w:szCs w:val="22"/>
              </w:rPr>
              <w:t xml:space="preserve"> wbudowane w obrys pojazdu</w:t>
            </w:r>
            <w:r w:rsidR="00EF087D" w:rsidRPr="00AD1AA9">
              <w:rPr>
                <w:rFonts w:ascii="Garamond" w:hAnsi="Garamond" w:cs="Arial"/>
                <w:color w:val="auto"/>
                <w:sz w:val="22"/>
                <w:szCs w:val="22"/>
              </w:rPr>
              <w:t>, z możliwością wyłączenia z kabiny kierowcy w przypadku jazdy w kolumnie,</w:t>
            </w:r>
          </w:p>
          <w:p w:rsidR="00544D09" w:rsidRPr="00AD1AA9" w:rsidRDefault="00EF087D"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color w:val="auto"/>
                <w:sz w:val="22"/>
                <w:szCs w:val="22"/>
              </w:rPr>
              <w:t>dodatkowe dwie lampy sygnalizacyjne niebieskie, wykonane w technologii LED, zamontowane z przodu pojazdu na wysokości lusterka wstecznego samochodu osobowego,</w:t>
            </w:r>
          </w:p>
          <w:p w:rsidR="005A1D07" w:rsidRPr="00AD1AA9" w:rsidRDefault="00EF087D"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color w:val="auto"/>
                <w:sz w:val="22"/>
                <w:szCs w:val="22"/>
              </w:rPr>
              <w:t xml:space="preserve">urządzenie dźwiękowe (min. </w:t>
            </w:r>
            <w:r w:rsidR="005A1D07" w:rsidRPr="00AD1AA9">
              <w:rPr>
                <w:rFonts w:ascii="Garamond" w:hAnsi="Garamond" w:cs="Arial"/>
                <w:color w:val="auto"/>
                <w:sz w:val="22"/>
                <w:szCs w:val="22"/>
              </w:rPr>
              <w:t>5</w:t>
            </w:r>
            <w:r w:rsidRPr="00AD1AA9">
              <w:rPr>
                <w:rFonts w:ascii="Garamond" w:hAnsi="Garamond" w:cs="Arial"/>
                <w:color w:val="auto"/>
                <w:sz w:val="22"/>
                <w:szCs w:val="22"/>
              </w:rPr>
              <w:t xml:space="preserve"> modulowa</w:t>
            </w:r>
            <w:r w:rsidR="005A1D07" w:rsidRPr="00AD1AA9">
              <w:rPr>
                <w:rFonts w:ascii="Garamond" w:hAnsi="Garamond" w:cs="Arial"/>
                <w:color w:val="auto"/>
                <w:sz w:val="22"/>
                <w:szCs w:val="22"/>
              </w:rPr>
              <w:t>nych</w:t>
            </w:r>
            <w:r w:rsidRPr="00AD1AA9">
              <w:rPr>
                <w:rFonts w:ascii="Garamond" w:hAnsi="Garamond" w:cs="Arial"/>
                <w:color w:val="auto"/>
                <w:sz w:val="22"/>
                <w:szCs w:val="22"/>
              </w:rPr>
              <w:t xml:space="preserve"> ton</w:t>
            </w:r>
            <w:r w:rsidR="005A1D07" w:rsidRPr="00AD1AA9">
              <w:rPr>
                <w:rFonts w:ascii="Garamond" w:hAnsi="Garamond" w:cs="Arial"/>
                <w:color w:val="auto"/>
                <w:sz w:val="22"/>
                <w:szCs w:val="22"/>
              </w:rPr>
              <w:t>ów zmienianych poprzez manipulator oraz klakson pojazdu</w:t>
            </w:r>
            <w:r w:rsidRPr="00AD1AA9">
              <w:rPr>
                <w:rFonts w:ascii="Garamond" w:hAnsi="Garamond" w:cs="Arial"/>
                <w:color w:val="auto"/>
                <w:sz w:val="22"/>
                <w:szCs w:val="22"/>
              </w:rPr>
              <w:t>) wyposażone w funkcję megafonu. Wzmacniacz o mocy min. 200 W (lub 2x100W) wraz z głośnikiem o mocy min. 200 W (lub 2x100W). Miejsce zamocowania sterownika i mikrofonu w kabinie zapewniające łatwy dostęp dla kierowcy oraz dowódcy.</w:t>
            </w:r>
            <w:r w:rsidR="008B51CA">
              <w:rPr>
                <w:rFonts w:ascii="Garamond" w:hAnsi="Garamond" w:cs="Arial"/>
                <w:color w:val="auto"/>
                <w:sz w:val="22"/>
                <w:szCs w:val="22"/>
              </w:rPr>
              <w:t xml:space="preserve"> </w:t>
            </w:r>
            <w:r w:rsidR="005A1D07" w:rsidRPr="00AD1AA9">
              <w:rPr>
                <w:rFonts w:ascii="Garamond" w:hAnsi="Garamond" w:cs="Arial"/>
                <w:color w:val="auto"/>
                <w:sz w:val="22"/>
                <w:szCs w:val="22"/>
              </w:rPr>
              <w:t>Dodatkowo wymaga się, możliwości zmiany trybów pracy w ciągu dnia i nocy minimum dla sygnalizacji, dźwiękowej.</w:t>
            </w:r>
            <w:r w:rsidR="008B51CA">
              <w:rPr>
                <w:rFonts w:ascii="Garamond" w:hAnsi="Garamond" w:cs="Arial"/>
                <w:color w:val="auto"/>
                <w:sz w:val="22"/>
                <w:szCs w:val="22"/>
              </w:rPr>
              <w:t xml:space="preserve"> </w:t>
            </w:r>
            <w:r w:rsidR="005A1D07" w:rsidRPr="00AD1AA9">
              <w:rPr>
                <w:rFonts w:ascii="Garamond" w:hAnsi="Garamond" w:cs="Arial"/>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9F7296" w:rsidRPr="00AD1AA9" w:rsidRDefault="005A1D07"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sz w:val="22"/>
                <w:szCs w:val="22"/>
              </w:rPr>
              <w:t>Na tylnej ścianie zabudowy umieszczona „fala świetlna” typu LED</w:t>
            </w:r>
          </w:p>
          <w:p w:rsidR="009F7296" w:rsidRPr="00AD1AA9" w:rsidRDefault="009F7296" w:rsidP="00544D09">
            <w:pPr>
              <w:pStyle w:val="Default"/>
              <w:numPr>
                <w:ilvl w:val="0"/>
                <w:numId w:val="32"/>
              </w:numPr>
              <w:ind w:left="459" w:hanging="284"/>
              <w:jc w:val="both"/>
              <w:rPr>
                <w:rFonts w:ascii="Garamond" w:hAnsi="Garamond" w:cs="Arial"/>
                <w:color w:val="auto"/>
                <w:sz w:val="22"/>
                <w:szCs w:val="22"/>
              </w:rPr>
            </w:pPr>
            <w:r w:rsidRPr="00AD1AA9">
              <w:rPr>
                <w:rFonts w:ascii="Garamond" w:hAnsi="Garamond" w:cs="Arial"/>
                <w:sz w:val="22"/>
                <w:szCs w:val="22"/>
              </w:rPr>
              <w:t>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83"/>
        </w:trPr>
        <w:tc>
          <w:tcPr>
            <w:tcW w:w="851" w:type="dxa"/>
            <w:vMerge w:val="restart"/>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538C2" w:rsidRPr="00F453D3" w:rsidRDefault="00DA4661" w:rsidP="00F453D3">
            <w:pPr>
              <w:pStyle w:val="Default"/>
              <w:jc w:val="both"/>
              <w:rPr>
                <w:rFonts w:ascii="Garamond" w:hAnsi="Garamond" w:cs="Arial"/>
                <w:color w:val="auto"/>
                <w:sz w:val="22"/>
                <w:szCs w:val="22"/>
              </w:rPr>
            </w:pPr>
            <w:r w:rsidRPr="00F453D3">
              <w:rPr>
                <w:rFonts w:ascii="Garamond" w:hAnsi="Garamond" w:cs="Arial"/>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D53B1C">
        <w:trPr>
          <w:trHeight w:val="1267"/>
        </w:trPr>
        <w:tc>
          <w:tcPr>
            <w:tcW w:w="851" w:type="dxa"/>
            <w:vMerge/>
            <w:tcBorders>
              <w:left w:val="single" w:sz="4" w:space="0" w:color="auto"/>
              <w:right w:val="single" w:sz="4" w:space="0" w:color="auto"/>
            </w:tcBorders>
            <w:shd w:val="clear" w:color="auto" w:fill="auto"/>
          </w:tcPr>
          <w:p w:rsidR="001E10D0" w:rsidRPr="00F453D3" w:rsidRDefault="001E10D0"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D5A29" w:rsidRPr="00AD1AA9" w:rsidRDefault="00A12A0A" w:rsidP="00F453D3">
            <w:pPr>
              <w:pStyle w:val="Tekstprzypisukocowego"/>
              <w:tabs>
                <w:tab w:val="left" w:pos="175"/>
              </w:tabs>
              <w:jc w:val="both"/>
              <w:rPr>
                <w:rFonts w:ascii="Garamond" w:hAnsi="Garamond" w:cs="Arial"/>
                <w:spacing w:val="-3"/>
                <w:sz w:val="22"/>
                <w:szCs w:val="22"/>
              </w:rPr>
            </w:pPr>
            <w:r w:rsidRPr="00AD1AA9">
              <w:rPr>
                <w:rFonts w:ascii="Garamond" w:hAnsi="Garamond" w:cs="Arial"/>
                <w:sz w:val="22"/>
                <w:szCs w:val="22"/>
              </w:rPr>
              <w:t xml:space="preserve">- </w:t>
            </w:r>
            <w:r w:rsidR="001E10D0" w:rsidRPr="00AD1AA9">
              <w:rPr>
                <w:rFonts w:ascii="Garamond" w:hAnsi="Garamond" w:cs="Arial"/>
                <w:sz w:val="22"/>
                <w:szCs w:val="22"/>
              </w:rPr>
              <w:t xml:space="preserve">układ jezdny- </w:t>
            </w:r>
            <w:r w:rsidR="005D5A29" w:rsidRPr="00AD1AA9">
              <w:rPr>
                <w:rFonts w:ascii="Garamond" w:hAnsi="Garamond" w:cs="Arial"/>
                <w:sz w:val="22"/>
                <w:szCs w:val="22"/>
              </w:rPr>
              <w:t xml:space="preserve">stały </w:t>
            </w:r>
            <w:r w:rsidR="001E10D0" w:rsidRPr="00AD1AA9">
              <w:rPr>
                <w:rFonts w:ascii="Garamond" w:hAnsi="Garamond" w:cs="Arial"/>
                <w:sz w:val="22"/>
                <w:szCs w:val="22"/>
              </w:rPr>
              <w:t>napęd 4x4, z blokadami mechanizmów różnicowych mostów napędowych</w:t>
            </w:r>
            <w:r w:rsidR="005D5A29" w:rsidRPr="00AD1AA9">
              <w:rPr>
                <w:rFonts w:ascii="Garamond" w:hAnsi="Garamond" w:cs="Arial"/>
                <w:sz w:val="22"/>
                <w:szCs w:val="22"/>
              </w:rPr>
              <w:t xml:space="preserve"> oraz międzyosiowego</w:t>
            </w:r>
            <w:r w:rsidR="001E10D0" w:rsidRPr="00AD1AA9">
              <w:rPr>
                <w:rFonts w:ascii="Garamond" w:hAnsi="Garamond" w:cs="Arial"/>
                <w:sz w:val="22"/>
                <w:szCs w:val="22"/>
              </w:rPr>
              <w:t>. Pojazd wyposażony w manualną</w:t>
            </w:r>
            <w:r w:rsidR="00A3548D">
              <w:rPr>
                <w:rFonts w:ascii="Garamond" w:hAnsi="Garamond" w:cs="Arial"/>
                <w:sz w:val="22"/>
                <w:szCs w:val="22"/>
              </w:rPr>
              <w:t xml:space="preserve"> </w:t>
            </w:r>
            <w:r w:rsidR="001E10D0" w:rsidRPr="00AD1AA9">
              <w:rPr>
                <w:rFonts w:ascii="Garamond" w:hAnsi="Garamond" w:cs="Arial"/>
                <w:sz w:val="22"/>
                <w:szCs w:val="22"/>
              </w:rPr>
              <w:t>skrzynię biegów</w:t>
            </w:r>
            <w:r w:rsidR="00A3548D">
              <w:rPr>
                <w:rFonts w:ascii="Garamond" w:hAnsi="Garamond" w:cs="Arial"/>
                <w:sz w:val="22"/>
                <w:szCs w:val="22"/>
              </w:rPr>
              <w:t xml:space="preserve"> </w:t>
            </w:r>
            <w:r w:rsidR="0068325C" w:rsidRPr="00AD1AA9">
              <w:rPr>
                <w:rFonts w:ascii="Garamond" w:hAnsi="Garamond" w:cs="Arial"/>
                <w:spacing w:val="-3"/>
                <w:sz w:val="22"/>
                <w:szCs w:val="22"/>
              </w:rPr>
              <w:t xml:space="preserve">o maksymalnym przełożeniu 6 biegów do przodu plus wsteczny. </w:t>
            </w:r>
            <w:r w:rsidR="001E10D0" w:rsidRPr="00AD1AA9">
              <w:rPr>
                <w:rFonts w:ascii="Garamond" w:hAnsi="Garamond" w:cs="Arial"/>
                <w:sz w:val="22"/>
                <w:szCs w:val="22"/>
              </w:rPr>
              <w:t>Koła wyposażone w ogumienie uniwersalne</w:t>
            </w:r>
            <w:r w:rsidR="008B51CA">
              <w:rPr>
                <w:rFonts w:ascii="Garamond" w:hAnsi="Garamond" w:cs="Arial"/>
                <w:sz w:val="22"/>
                <w:szCs w:val="22"/>
              </w:rPr>
              <w:t xml:space="preserve"> </w:t>
            </w:r>
            <w:r w:rsidR="001E10D0" w:rsidRPr="00AD1AA9">
              <w:rPr>
                <w:rFonts w:ascii="Garamond" w:hAnsi="Garamond" w:cs="Arial"/>
                <w:sz w:val="22"/>
                <w:szCs w:val="22"/>
              </w:rPr>
              <w:t>wielosezonowe</w:t>
            </w:r>
            <w:r w:rsidR="005D5A29" w:rsidRPr="00AD1AA9">
              <w:rPr>
                <w:rFonts w:ascii="Garamond" w:hAnsi="Garamond" w:cs="Arial"/>
                <w:spacing w:val="-3"/>
                <w:sz w:val="22"/>
                <w:szCs w:val="22"/>
              </w:rPr>
              <w:t xml:space="preserve"> z kołami podwójny</w:t>
            </w:r>
            <w:r w:rsidR="00795B90" w:rsidRPr="00AD1AA9">
              <w:rPr>
                <w:rFonts w:ascii="Garamond" w:hAnsi="Garamond" w:cs="Arial"/>
                <w:spacing w:val="-3"/>
                <w:sz w:val="22"/>
                <w:szCs w:val="22"/>
              </w:rPr>
              <w:t>mi</w:t>
            </w:r>
            <w:r w:rsidR="005D5A29" w:rsidRPr="00AD1AA9">
              <w:rPr>
                <w:rFonts w:ascii="Garamond" w:hAnsi="Garamond" w:cs="Arial"/>
                <w:spacing w:val="-3"/>
                <w:sz w:val="22"/>
                <w:szCs w:val="22"/>
              </w:rPr>
              <w:t xml:space="preserve"> na osi tylnej</w:t>
            </w:r>
            <w:r w:rsidR="00795B90" w:rsidRPr="00AD1AA9">
              <w:rPr>
                <w:rFonts w:ascii="Garamond" w:hAnsi="Garamond" w:cs="Arial"/>
                <w:spacing w:val="-3"/>
                <w:sz w:val="22"/>
                <w:szCs w:val="22"/>
              </w:rPr>
              <w:t>,</w:t>
            </w:r>
            <w:r w:rsidR="005D5A29" w:rsidRPr="00AD1AA9">
              <w:rPr>
                <w:rFonts w:ascii="Garamond" w:hAnsi="Garamond" w:cs="Arial"/>
                <w:spacing w:val="-3"/>
                <w:sz w:val="22"/>
                <w:szCs w:val="22"/>
              </w:rPr>
              <w:t xml:space="preserve"> obręcze kół min 22,5”</w:t>
            </w:r>
          </w:p>
          <w:p w:rsidR="00A12A0A" w:rsidRPr="00AD1AA9" w:rsidRDefault="00A12A0A" w:rsidP="00F453D3">
            <w:pPr>
              <w:pStyle w:val="Default"/>
              <w:tabs>
                <w:tab w:val="left" w:pos="496"/>
              </w:tabs>
              <w:ind w:left="70" w:hanging="70"/>
              <w:jc w:val="both"/>
              <w:rPr>
                <w:rFonts w:ascii="Garamond" w:hAnsi="Garamond" w:cs="Arial"/>
                <w:color w:val="auto"/>
                <w:sz w:val="22"/>
                <w:szCs w:val="22"/>
              </w:rPr>
            </w:pPr>
            <w:r w:rsidRPr="00AD1AA9">
              <w:rPr>
                <w:rFonts w:ascii="Garamond" w:hAnsi="Garamond" w:cs="Arial"/>
                <w:bCs/>
                <w:color w:val="auto"/>
                <w:sz w:val="22"/>
                <w:szCs w:val="22"/>
              </w:rPr>
              <w:t>- z</w:t>
            </w:r>
            <w:r w:rsidRPr="00AD1AA9">
              <w:rPr>
                <w:rFonts w:ascii="Garamond" w:hAnsi="Garamond" w:cs="Arial"/>
                <w:color w:val="auto"/>
                <w:sz w:val="22"/>
                <w:szCs w:val="22"/>
              </w:rPr>
              <w:t>awieszenie osi przedniej i tylnej mechaniczne: resory paraboliczne, amortyzatory teleskopowe, stabilizatory przechyłów</w:t>
            </w:r>
          </w:p>
          <w:p w:rsidR="003E4DD3" w:rsidRPr="00F453D3" w:rsidRDefault="003E4DD3" w:rsidP="00F453D3">
            <w:pPr>
              <w:pStyle w:val="Tekstprzypisukocowego"/>
              <w:tabs>
                <w:tab w:val="left" w:pos="175"/>
              </w:tabs>
              <w:jc w:val="both"/>
              <w:rPr>
                <w:rFonts w:ascii="Garamond" w:hAnsi="Garamond" w:cs="Arial"/>
                <w:sz w:val="22"/>
                <w:szCs w:val="22"/>
              </w:rPr>
            </w:pPr>
            <w:r w:rsidRPr="00AD1AA9">
              <w:rPr>
                <w:rFonts w:ascii="Garamond" w:hAnsi="Garamond" w:cs="Arial"/>
                <w:sz w:val="22"/>
                <w:szCs w:val="22"/>
              </w:rPr>
              <w:t xml:space="preserve">Samochód wyposażony w silnik o zapłonie samoczynnym , posiadający aktualne normy ochrony środowiska (czystości spalin)  spełniający  normę emisji spalin- min. Euro 6  </w:t>
            </w:r>
            <w:r w:rsidR="00E44E3D" w:rsidRPr="00AD1AA9">
              <w:rPr>
                <w:rFonts w:ascii="Garamond" w:hAnsi="Garamond" w:cs="Arial"/>
                <w:sz w:val="22"/>
                <w:szCs w:val="22"/>
              </w:rPr>
              <w:t>Z</w:t>
            </w:r>
            <w:r w:rsidRPr="00AD1AA9">
              <w:rPr>
                <w:rFonts w:ascii="Garamond" w:hAnsi="Garamond" w:cs="Arial"/>
                <w:sz w:val="22"/>
                <w:szCs w:val="22"/>
              </w:rPr>
              <w:t>biornik paliwa min.150l</w:t>
            </w:r>
            <w:r w:rsidR="00E44E3D" w:rsidRPr="00AD1AA9">
              <w:rPr>
                <w:rFonts w:ascii="Garamond" w:hAnsi="Garamond" w:cs="Arial"/>
                <w:b/>
              </w:rPr>
              <w:t>.</w:t>
            </w:r>
          </w:p>
        </w:tc>
        <w:tc>
          <w:tcPr>
            <w:tcW w:w="4054" w:type="dxa"/>
            <w:tcBorders>
              <w:left w:val="single" w:sz="4" w:space="0" w:color="auto"/>
              <w:right w:val="single" w:sz="4" w:space="0" w:color="auto"/>
            </w:tcBorders>
            <w:shd w:val="clear" w:color="auto" w:fill="auto"/>
          </w:tcPr>
          <w:p w:rsidR="001E10D0" w:rsidRPr="00F453D3" w:rsidRDefault="001E10D0" w:rsidP="005A1D07">
            <w:pPr>
              <w:rPr>
                <w:rFonts w:ascii="Garamond" w:hAnsi="Garamond" w:cs="Arial"/>
                <w:b/>
              </w:rPr>
            </w:pPr>
          </w:p>
        </w:tc>
      </w:tr>
      <w:tr w:rsidR="00140E60" w:rsidRPr="00F453D3" w:rsidTr="00572888">
        <w:trPr>
          <w:trHeight w:val="183"/>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F453D3" w:rsidRDefault="00D53B1C" w:rsidP="00F453D3">
            <w:pPr>
              <w:pStyle w:val="Default"/>
              <w:tabs>
                <w:tab w:val="left" w:pos="496"/>
              </w:tabs>
              <w:ind w:left="70" w:hanging="70"/>
              <w:jc w:val="both"/>
              <w:rPr>
                <w:rFonts w:ascii="Garamond" w:hAnsi="Garamond" w:cs="Arial"/>
                <w:bCs/>
                <w:color w:val="auto"/>
                <w:sz w:val="22"/>
                <w:szCs w:val="22"/>
              </w:rPr>
            </w:pPr>
            <w:r w:rsidRPr="00F453D3">
              <w:rPr>
                <w:rFonts w:ascii="Garamond" w:hAnsi="Garamond" w:cs="Arial"/>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F453D3">
        <w:trPr>
          <w:trHeight w:val="347"/>
        </w:trPr>
        <w:tc>
          <w:tcPr>
            <w:tcW w:w="851" w:type="dxa"/>
            <w:vMerge/>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AD1AA9" w:rsidRDefault="00DA4661" w:rsidP="00F453D3">
            <w:pPr>
              <w:pStyle w:val="Default"/>
              <w:jc w:val="both"/>
              <w:rPr>
                <w:rFonts w:ascii="Garamond" w:hAnsi="Garamond" w:cs="Arial"/>
                <w:bCs/>
                <w:color w:val="auto"/>
                <w:sz w:val="22"/>
                <w:szCs w:val="22"/>
              </w:rPr>
            </w:pPr>
            <w:r w:rsidRPr="00AD1AA9">
              <w:rPr>
                <w:rFonts w:ascii="Garamond" w:hAnsi="Garamond" w:cs="Arial"/>
                <w:color w:val="auto"/>
                <w:sz w:val="22"/>
                <w:szCs w:val="22"/>
              </w:rPr>
              <w:t xml:space="preserve">- układ hamulcowy wyposażony w system zapobiegania poślizgowi kół podczas hamowania ABS lub równoważny.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AD1AA9" w:rsidRDefault="00E15292" w:rsidP="00F453D3">
            <w:pPr>
              <w:pStyle w:val="Default"/>
              <w:jc w:val="both"/>
              <w:rPr>
                <w:rFonts w:ascii="Garamond" w:hAnsi="Garamond" w:cs="Arial"/>
                <w:color w:val="auto"/>
                <w:sz w:val="22"/>
                <w:szCs w:val="22"/>
              </w:rPr>
            </w:pPr>
            <w:r w:rsidRPr="00AD1AA9">
              <w:rPr>
                <w:rFonts w:ascii="Garamond" w:hAnsi="Garamond" w:cs="Arial"/>
                <w:color w:val="auto"/>
                <w:sz w:val="22"/>
                <w:szCs w:val="22"/>
              </w:rPr>
              <w:t>Pojazd wyposażony w tylny zderzak lub urządzenie ochronne, zabezpieczające przed wjechaniem pod niego innego pojazdu</w:t>
            </w:r>
            <w:r w:rsidR="00A12A0A" w:rsidRPr="00AD1AA9">
              <w:rPr>
                <w:rFonts w:ascii="Garamond" w:hAnsi="Garamond" w:cs="Arial"/>
                <w:color w:val="auto"/>
                <w:sz w:val="22"/>
                <w:szCs w:val="22"/>
              </w:rPr>
              <w:t>, oraz w kamerę cofania z min. 7 calowym monitorem z załączenie</w:t>
            </w:r>
            <w:r w:rsidR="00E44E3D" w:rsidRPr="00AD1AA9">
              <w:rPr>
                <w:rFonts w:ascii="Garamond" w:hAnsi="Garamond" w:cs="Arial"/>
                <w:color w:val="auto"/>
                <w:sz w:val="22"/>
                <w:szCs w:val="22"/>
              </w:rPr>
              <w:t>m</w:t>
            </w:r>
            <w:r w:rsidR="00A12A0A" w:rsidRPr="00AD1AA9">
              <w:rPr>
                <w:rFonts w:ascii="Garamond" w:hAnsi="Garamond" w:cs="Arial"/>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AD1AA9" w:rsidRDefault="00E15292" w:rsidP="00F453D3">
            <w:pPr>
              <w:pStyle w:val="Default"/>
              <w:jc w:val="both"/>
              <w:rPr>
                <w:rFonts w:ascii="Garamond" w:hAnsi="Garamond" w:cs="Arial"/>
                <w:color w:val="auto"/>
                <w:sz w:val="22"/>
                <w:szCs w:val="22"/>
              </w:rPr>
            </w:pPr>
            <w:r w:rsidRPr="00AD1AA9">
              <w:rPr>
                <w:rFonts w:ascii="Garamond" w:hAnsi="Garamond" w:cs="Arial"/>
                <w:color w:val="auto"/>
                <w:sz w:val="22"/>
                <w:szCs w:val="22"/>
              </w:rPr>
              <w:t>Kabina czterodrzwiowa, jednomodułowa, 6-osobowa z układem siedzeń 1+1+4, usytuowanych przodem do kierunku jazdy.</w:t>
            </w:r>
          </w:p>
          <w:p w:rsidR="006B589C" w:rsidRPr="00AD1AA9" w:rsidRDefault="00E15292" w:rsidP="00F453D3">
            <w:pPr>
              <w:pStyle w:val="Default"/>
              <w:jc w:val="both"/>
              <w:rPr>
                <w:rFonts w:ascii="Garamond" w:hAnsi="Garamond" w:cs="Arial"/>
                <w:color w:val="auto"/>
                <w:sz w:val="22"/>
                <w:szCs w:val="22"/>
              </w:rPr>
            </w:pPr>
            <w:r w:rsidRPr="00AD1AA9">
              <w:rPr>
                <w:rFonts w:ascii="Garamond" w:hAnsi="Garamond" w:cs="Arial"/>
                <w:color w:val="auto"/>
                <w:sz w:val="22"/>
                <w:szCs w:val="22"/>
              </w:rPr>
              <w:t>Wszystkie miejsca wyposażone w</w:t>
            </w:r>
            <w:r w:rsidR="00AD1AA9">
              <w:rPr>
                <w:rFonts w:ascii="Garamond" w:hAnsi="Garamond" w:cs="Arial"/>
                <w:color w:val="auto"/>
                <w:sz w:val="22"/>
                <w:szCs w:val="22"/>
              </w:rPr>
              <w:t xml:space="preserve"> </w:t>
            </w:r>
            <w:r w:rsidRPr="00AD1AA9">
              <w:rPr>
                <w:rFonts w:ascii="Garamond" w:hAnsi="Garamond" w:cs="Arial"/>
                <w:color w:val="auto"/>
                <w:sz w:val="22"/>
                <w:szCs w:val="22"/>
              </w:rPr>
              <w:t>bezwładnościowe pasy bezpieczeństwa.</w:t>
            </w:r>
          </w:p>
          <w:p w:rsidR="00070F10" w:rsidRPr="00AD1AA9" w:rsidRDefault="00E15292" w:rsidP="00F453D3">
            <w:pPr>
              <w:pStyle w:val="Tekstpodstawowy"/>
              <w:rPr>
                <w:rFonts w:ascii="Garamond" w:hAnsi="Garamond" w:cs="Arial"/>
                <w:sz w:val="22"/>
                <w:szCs w:val="22"/>
              </w:rPr>
            </w:pPr>
            <w:r w:rsidRPr="00AD1AA9">
              <w:rPr>
                <w:rFonts w:ascii="Garamond" w:hAnsi="Garamond" w:cs="Arial"/>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8B51CA">
              <w:rPr>
                <w:rFonts w:ascii="Garamond" w:hAnsi="Garamond" w:cs="Arial"/>
                <w:sz w:val="22"/>
                <w:szCs w:val="22"/>
              </w:rPr>
              <w:t xml:space="preserve"> </w:t>
            </w:r>
            <w:r w:rsidRPr="00AD1AA9">
              <w:rPr>
                <w:rFonts w:ascii="Garamond" w:hAnsi="Garamond" w:cs="Arial"/>
                <w:sz w:val="22"/>
                <w:szCs w:val="22"/>
              </w:rPr>
              <w:t>Pozostałe dwa uchwyty do aparatów dla dowódcy i kierowcy zamocowane w zabudowie pojazdu lub kabinie. W przypadku mocowania aparatów w zabudowie, muszą być one na stelażu umożliwiającym samodzielne zakładanie aparatów bez zdejmowania ich ze stelaża.</w:t>
            </w:r>
          </w:p>
          <w:p w:rsidR="00070F10" w:rsidRPr="00AD1AA9" w:rsidRDefault="00070F10" w:rsidP="00F453D3">
            <w:pPr>
              <w:pStyle w:val="Tekstpodstawowy"/>
              <w:ind w:left="357" w:hanging="357"/>
              <w:rPr>
                <w:rFonts w:ascii="Garamond" w:hAnsi="Garamond" w:cs="Arial"/>
                <w:sz w:val="22"/>
                <w:szCs w:val="22"/>
              </w:rPr>
            </w:pPr>
            <w:r w:rsidRPr="00AD1AA9">
              <w:rPr>
                <w:rFonts w:ascii="Garamond" w:hAnsi="Garamond" w:cs="Arial"/>
                <w:sz w:val="22"/>
                <w:szCs w:val="22"/>
              </w:rPr>
              <w:t xml:space="preserve">Kabina wyposażona w </w:t>
            </w:r>
            <w:r w:rsidR="00D53B1C" w:rsidRPr="00AD1AA9">
              <w:rPr>
                <w:rFonts w:ascii="Garamond" w:hAnsi="Garamond" w:cs="Arial"/>
                <w:sz w:val="22"/>
                <w:szCs w:val="22"/>
              </w:rPr>
              <w:t xml:space="preserve">centralny zamek, </w:t>
            </w:r>
            <w:r w:rsidRPr="00AD1AA9">
              <w:rPr>
                <w:rFonts w:ascii="Garamond" w:hAnsi="Garamond" w:cs="Arial"/>
                <w:sz w:val="22"/>
                <w:szCs w:val="22"/>
              </w:rPr>
              <w:t>klimatyzację</w:t>
            </w:r>
            <w:r w:rsidR="00D53B1C" w:rsidRPr="00AD1AA9">
              <w:rPr>
                <w:rFonts w:ascii="Garamond" w:hAnsi="Garamond" w:cs="Arial"/>
                <w:sz w:val="22"/>
                <w:szCs w:val="22"/>
              </w:rPr>
              <w:t xml:space="preserve"> i niezależne ogrzewanie kabiny przy wyłączonym silniku.</w:t>
            </w:r>
          </w:p>
          <w:p w:rsidR="009F7296" w:rsidRPr="00AD1AA9" w:rsidRDefault="009F7296" w:rsidP="00F453D3">
            <w:pPr>
              <w:pStyle w:val="Tekstpodstawowy"/>
              <w:rPr>
                <w:rFonts w:ascii="Garamond" w:hAnsi="Garamond" w:cs="Arial"/>
                <w:sz w:val="22"/>
                <w:szCs w:val="22"/>
              </w:rPr>
            </w:pPr>
            <w:r w:rsidRPr="00AD1AA9">
              <w:rPr>
                <w:rFonts w:ascii="Garamond" w:hAnsi="Garamond" w:cs="Arial"/>
                <w:sz w:val="22"/>
                <w:szCs w:val="22"/>
              </w:rPr>
              <w:t>Dodatkowo wymaga się</w:t>
            </w:r>
          </w:p>
          <w:p w:rsidR="00070F10" w:rsidRPr="00AD1AA9" w:rsidRDefault="009F7296" w:rsidP="00F453D3">
            <w:pPr>
              <w:pStyle w:val="Tekstpodstawowy"/>
              <w:rPr>
                <w:rFonts w:ascii="Garamond" w:hAnsi="Garamond" w:cs="Arial"/>
                <w:sz w:val="22"/>
                <w:szCs w:val="22"/>
              </w:rPr>
            </w:pPr>
            <w:r w:rsidRPr="00AD1AA9">
              <w:rPr>
                <w:rFonts w:ascii="Garamond" w:hAnsi="Garamond" w:cs="Arial"/>
                <w:sz w:val="22"/>
                <w:szCs w:val="22"/>
              </w:rPr>
              <w:t xml:space="preserve">- </w:t>
            </w:r>
            <w:r w:rsidR="00070F10" w:rsidRPr="00AD1AA9">
              <w:rPr>
                <w:rFonts w:ascii="Garamond" w:hAnsi="Garamond" w:cs="Arial"/>
                <w:sz w:val="22"/>
                <w:szCs w:val="22"/>
              </w:rPr>
              <w:t>elektrycznie sterowane szyby po stronie kierowcy i dowódcy oraz w części załogowej</w:t>
            </w:r>
          </w:p>
          <w:p w:rsidR="00070F10" w:rsidRPr="00AD1AA9" w:rsidRDefault="009F7296" w:rsidP="00F453D3">
            <w:pPr>
              <w:pStyle w:val="Tekstpodstawowy"/>
              <w:rPr>
                <w:rFonts w:ascii="Garamond" w:hAnsi="Garamond" w:cs="Arial"/>
                <w:sz w:val="22"/>
                <w:szCs w:val="22"/>
              </w:rPr>
            </w:pPr>
            <w:r w:rsidRPr="00AD1AA9">
              <w:rPr>
                <w:rFonts w:ascii="Garamond" w:hAnsi="Garamond" w:cs="Arial"/>
                <w:sz w:val="22"/>
                <w:szCs w:val="22"/>
              </w:rPr>
              <w:t xml:space="preserve">- </w:t>
            </w:r>
            <w:r w:rsidR="00070F10" w:rsidRPr="00AD1AA9">
              <w:rPr>
                <w:rFonts w:ascii="Garamond" w:hAnsi="Garamond" w:cs="Arial"/>
                <w:sz w:val="22"/>
                <w:szCs w:val="22"/>
              </w:rPr>
              <w:t>elektrycznie sterowane lusterka główne  po stronie kierowcy i dowódcy</w:t>
            </w:r>
          </w:p>
          <w:p w:rsidR="000C2192" w:rsidRPr="00AD1AA9" w:rsidRDefault="009F7296" w:rsidP="00F453D3">
            <w:pPr>
              <w:pStyle w:val="Tekstpodstawowy"/>
              <w:rPr>
                <w:rFonts w:ascii="Garamond" w:hAnsi="Garamond" w:cs="Arial"/>
                <w:sz w:val="22"/>
                <w:szCs w:val="22"/>
              </w:rPr>
            </w:pPr>
            <w:r w:rsidRPr="00AD1AA9">
              <w:rPr>
                <w:rFonts w:ascii="Garamond" w:hAnsi="Garamond" w:cs="Arial"/>
                <w:sz w:val="22"/>
                <w:szCs w:val="22"/>
              </w:rPr>
              <w:t xml:space="preserve">- </w:t>
            </w:r>
            <w:r w:rsidR="00070F10" w:rsidRPr="00AD1AA9">
              <w:rPr>
                <w:rFonts w:ascii="Garamond" w:hAnsi="Garamond" w:cs="Arial"/>
                <w:sz w:val="22"/>
                <w:szCs w:val="22"/>
              </w:rPr>
              <w:t>listwy z oświetleniem typu LED umieszczone obustronnie, nad drzwiami wyjściowymi do kabiny załogi</w:t>
            </w:r>
          </w:p>
          <w:p w:rsidR="00070F10" w:rsidRPr="00AD1AA9" w:rsidRDefault="009F7296" w:rsidP="00F453D3">
            <w:pPr>
              <w:pStyle w:val="Tekstpodstawowy"/>
              <w:rPr>
                <w:rFonts w:ascii="Garamond" w:hAnsi="Garamond" w:cs="Arial"/>
                <w:spacing w:val="-1"/>
                <w:sz w:val="22"/>
                <w:szCs w:val="22"/>
              </w:rPr>
            </w:pPr>
            <w:r w:rsidRPr="00AD1AA9">
              <w:rPr>
                <w:rFonts w:ascii="Garamond" w:hAnsi="Garamond" w:cs="Arial"/>
                <w:sz w:val="22"/>
                <w:szCs w:val="22"/>
              </w:rPr>
              <w:t xml:space="preserve">- </w:t>
            </w:r>
            <w:r w:rsidR="00070F10" w:rsidRPr="00AD1AA9">
              <w:rPr>
                <w:rFonts w:ascii="Garamond" w:hAnsi="Garamond" w:cs="Arial"/>
                <w:sz w:val="22"/>
                <w:szCs w:val="22"/>
              </w:rPr>
              <w:t>schowek pod siedzeniami w tylnej części kabiny</w:t>
            </w:r>
            <w:r w:rsidRPr="00AD1AA9">
              <w:rPr>
                <w:rFonts w:ascii="Garamond" w:hAnsi="Garamond" w:cs="Arial"/>
                <w:sz w:val="22"/>
                <w:szCs w:val="22"/>
              </w:rPr>
              <w:t xml:space="preserve">, siedzisko z </w:t>
            </w:r>
            <w:r w:rsidR="00070F10" w:rsidRPr="00AD1AA9">
              <w:rPr>
                <w:rFonts w:ascii="Garamond" w:hAnsi="Garamond" w:cs="Arial"/>
                <w:spacing w:val="-1"/>
                <w:sz w:val="22"/>
                <w:szCs w:val="22"/>
              </w:rPr>
              <w:t>siłownik</w:t>
            </w:r>
            <w:r w:rsidRPr="00AD1AA9">
              <w:rPr>
                <w:rFonts w:ascii="Garamond" w:hAnsi="Garamond" w:cs="Arial"/>
                <w:spacing w:val="-1"/>
                <w:sz w:val="22"/>
                <w:szCs w:val="22"/>
              </w:rPr>
              <w:t>iem</w:t>
            </w:r>
            <w:r w:rsidR="00070F10" w:rsidRPr="00AD1AA9">
              <w:rPr>
                <w:rFonts w:ascii="Garamond" w:hAnsi="Garamond" w:cs="Arial"/>
                <w:spacing w:val="-1"/>
                <w:sz w:val="22"/>
                <w:szCs w:val="22"/>
              </w:rPr>
              <w:t xml:space="preserve"> podtrzymujący</w:t>
            </w:r>
            <w:r w:rsidR="00E44E3D" w:rsidRPr="00AD1AA9">
              <w:rPr>
                <w:rFonts w:ascii="Garamond" w:hAnsi="Garamond" w:cs="Arial"/>
                <w:spacing w:val="-1"/>
                <w:sz w:val="22"/>
                <w:szCs w:val="22"/>
              </w:rPr>
              <w:t>m</w:t>
            </w:r>
            <w:r w:rsidR="00070F10" w:rsidRPr="00AD1AA9">
              <w:rPr>
                <w:rFonts w:ascii="Garamond" w:hAnsi="Garamond" w:cs="Arial"/>
                <w:spacing w:val="-1"/>
                <w:sz w:val="22"/>
                <w:szCs w:val="22"/>
              </w:rPr>
              <w:t xml:space="preserve"> je w pozycji otwartej</w:t>
            </w:r>
          </w:p>
          <w:p w:rsidR="00B52534" w:rsidRPr="00AD1AA9" w:rsidRDefault="00B52534" w:rsidP="00F453D3">
            <w:pPr>
              <w:pStyle w:val="Tekstpodstawowy"/>
              <w:rPr>
                <w:rFonts w:ascii="Garamond" w:hAnsi="Garamond" w:cs="Arial"/>
                <w:sz w:val="22"/>
                <w:szCs w:val="22"/>
              </w:rPr>
            </w:pPr>
            <w:r w:rsidRPr="00AD1AA9">
              <w:rPr>
                <w:rFonts w:ascii="Garamond" w:hAnsi="Garamond" w:cs="Arial"/>
                <w:spacing w:val="-1"/>
                <w:sz w:val="22"/>
                <w:szCs w:val="22"/>
              </w:rPr>
              <w:t>- wywietrznik dachowy</w:t>
            </w:r>
          </w:p>
          <w:p w:rsidR="00B52534" w:rsidRPr="00AD1AA9" w:rsidRDefault="009F7296" w:rsidP="00F453D3">
            <w:pPr>
              <w:pStyle w:val="Tekstpodstawowy"/>
              <w:rPr>
                <w:rFonts w:ascii="Garamond" w:hAnsi="Garamond" w:cs="Arial"/>
                <w:sz w:val="22"/>
                <w:szCs w:val="22"/>
              </w:rPr>
            </w:pPr>
            <w:r w:rsidRPr="00AD1AA9">
              <w:rPr>
                <w:rFonts w:ascii="Garamond" w:hAnsi="Garamond" w:cs="Arial"/>
                <w:spacing w:val="-1"/>
                <w:sz w:val="22"/>
                <w:szCs w:val="22"/>
              </w:rPr>
              <w:t>- p</w:t>
            </w:r>
            <w:r w:rsidR="00070F10" w:rsidRPr="00AD1AA9">
              <w:rPr>
                <w:rFonts w:ascii="Garamond" w:hAnsi="Garamond" w:cs="Arial"/>
                <w:sz w:val="22"/>
                <w:szCs w:val="22"/>
              </w:rPr>
              <w:t xml:space="preserve">rzestrzeń pomiędzy maksymalnie odsuniętym do tyłu fotelem kierowcy lub dowódcy a tylną ścianą  kabiny </w:t>
            </w:r>
          </w:p>
          <w:p w:rsidR="00CC473A" w:rsidRPr="00AD1AA9" w:rsidRDefault="00070F10" w:rsidP="00F453D3">
            <w:pPr>
              <w:pStyle w:val="Tekstpodstawowy"/>
              <w:rPr>
                <w:rFonts w:ascii="Garamond" w:hAnsi="Garamond" w:cs="Arial"/>
                <w:sz w:val="22"/>
                <w:szCs w:val="22"/>
              </w:rPr>
            </w:pPr>
            <w:r w:rsidRPr="00AD1AA9">
              <w:rPr>
                <w:rFonts w:ascii="Garamond" w:hAnsi="Garamond" w:cs="Arial"/>
                <w:sz w:val="22"/>
                <w:szCs w:val="22"/>
              </w:rPr>
              <w:t>zespolonej minimum 1500mm</w:t>
            </w:r>
          </w:p>
          <w:p w:rsidR="00CC473A" w:rsidRPr="00AD1AA9" w:rsidRDefault="009F7296" w:rsidP="00F453D3">
            <w:pPr>
              <w:spacing w:after="0"/>
              <w:jc w:val="both"/>
              <w:rPr>
                <w:rFonts w:ascii="Garamond" w:hAnsi="Garamond" w:cs="Arial"/>
              </w:rPr>
            </w:pPr>
            <w:r w:rsidRPr="00AD1AA9">
              <w:rPr>
                <w:rFonts w:ascii="Garamond" w:hAnsi="Garamond" w:cs="Arial"/>
              </w:rPr>
              <w:t>- f</w:t>
            </w:r>
            <w:r w:rsidR="00CC473A" w:rsidRPr="00AD1AA9">
              <w:rPr>
                <w:rFonts w:ascii="Garamond" w:hAnsi="Garamond" w:cs="Arial"/>
              </w:rPr>
              <w:t>otel dla kierowcy</w:t>
            </w:r>
            <w:r w:rsidR="00AD1AA9">
              <w:rPr>
                <w:rFonts w:ascii="Garamond" w:hAnsi="Garamond" w:cs="Arial"/>
              </w:rPr>
              <w:t xml:space="preserve"> </w:t>
            </w:r>
            <w:r w:rsidR="00CC473A" w:rsidRPr="00AD1AA9">
              <w:rPr>
                <w:rFonts w:ascii="Garamond" w:hAnsi="Garamond" w:cs="Arial"/>
              </w:rPr>
              <w:t>z pneumatyczną regulacją wysokości,</w:t>
            </w:r>
            <w:r w:rsidRPr="00AD1AA9">
              <w:rPr>
                <w:rFonts w:ascii="Garamond" w:hAnsi="Garamond" w:cs="Arial"/>
              </w:rPr>
              <w:t xml:space="preserve"> oraz </w:t>
            </w:r>
            <w:r w:rsidR="00CC473A" w:rsidRPr="00AD1AA9">
              <w:rPr>
                <w:rFonts w:ascii="Garamond" w:hAnsi="Garamond" w:cs="Arial"/>
              </w:rPr>
              <w:t xml:space="preserve">ciężaru ciała </w:t>
            </w:r>
          </w:p>
          <w:p w:rsidR="001E2AAA" w:rsidRPr="00AD1AA9" w:rsidRDefault="009F7296" w:rsidP="00F453D3">
            <w:pPr>
              <w:spacing w:after="0"/>
              <w:jc w:val="both"/>
              <w:rPr>
                <w:rFonts w:ascii="Garamond" w:hAnsi="Garamond" w:cs="Arial"/>
              </w:rPr>
            </w:pPr>
            <w:r w:rsidRPr="00AD1AA9">
              <w:rPr>
                <w:rFonts w:ascii="Garamond" w:hAnsi="Garamond" w:cs="Arial"/>
              </w:rPr>
              <w:t>- f</w:t>
            </w:r>
            <w:r w:rsidR="00CC473A" w:rsidRPr="00AD1AA9">
              <w:rPr>
                <w:rFonts w:ascii="Garamond" w:hAnsi="Garamond" w:cs="Arial"/>
              </w:rPr>
              <w:t>otel dla dowódcy</w:t>
            </w:r>
            <w:r w:rsidR="00AD1AA9">
              <w:rPr>
                <w:rFonts w:ascii="Garamond" w:hAnsi="Garamond" w:cs="Arial"/>
              </w:rPr>
              <w:t xml:space="preserve"> </w:t>
            </w:r>
            <w:r w:rsidR="00CC473A" w:rsidRPr="00AD1AA9">
              <w:rPr>
                <w:rFonts w:ascii="Garamond" w:hAnsi="Garamond" w:cs="Arial"/>
              </w:rPr>
              <w:t xml:space="preserve">z mechaniczną regulacją wysokości </w:t>
            </w:r>
            <w:r w:rsidRPr="00AD1AA9">
              <w:rPr>
                <w:rFonts w:ascii="Garamond" w:hAnsi="Garamond" w:cs="Arial"/>
              </w:rPr>
              <w:t>oraz z</w:t>
            </w:r>
            <w:r w:rsidR="001E2AAA" w:rsidRPr="00AD1AA9">
              <w:rPr>
                <w:rFonts w:ascii="Garamond" w:hAnsi="Garamond" w:cs="Arial"/>
              </w:rPr>
              <w:t xml:space="preserve"> regulacją odległości całego fotela</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453D3" w:rsidRDefault="00E15292" w:rsidP="00F453D3">
            <w:pPr>
              <w:spacing w:after="0"/>
              <w:jc w:val="both"/>
              <w:rPr>
                <w:rFonts w:ascii="Garamond" w:eastAsia="Garamond" w:hAnsi="Garamond" w:cs="Garamond"/>
                <w:lang w:eastAsia="pl-PL" w:bidi="pl-PL"/>
              </w:rPr>
            </w:pPr>
            <w:r w:rsidRPr="00F453D3">
              <w:rPr>
                <w:rFonts w:ascii="Garamond" w:hAnsi="Garamond" w:cs="Arial"/>
              </w:rPr>
              <w:t xml:space="preserve">W </w:t>
            </w:r>
            <w:r w:rsidRPr="00AD1AA9">
              <w:rPr>
                <w:rFonts w:ascii="Garamond" w:hAnsi="Garamond" w:cs="Arial"/>
              </w:rPr>
              <w:t>kabinie kierowcy zamontowan</w:t>
            </w:r>
            <w:r w:rsidR="00697004" w:rsidRPr="00AD1AA9">
              <w:rPr>
                <w:rFonts w:ascii="Garamond" w:hAnsi="Garamond" w:cs="Arial"/>
              </w:rPr>
              <w:t>e</w:t>
            </w:r>
            <w:r w:rsidR="00AD1AA9" w:rsidRPr="00AD1AA9">
              <w:rPr>
                <w:rFonts w:ascii="Garamond" w:hAnsi="Garamond" w:cs="Arial"/>
              </w:rPr>
              <w:t xml:space="preserve"> </w:t>
            </w:r>
            <w:r w:rsidR="00697004" w:rsidRPr="00AD1AA9">
              <w:rPr>
                <w:rFonts w:ascii="Garamond" w:hAnsi="Garamond" w:cs="Arial"/>
              </w:rPr>
              <w:t xml:space="preserve">radio samochodowe z odtwarzaczem oraz </w:t>
            </w:r>
            <w:r w:rsidR="00F453D3" w:rsidRPr="00AD1AA9">
              <w:rPr>
                <w:rFonts w:ascii="Garamond" w:eastAsia="Garamond" w:hAnsi="Garamond" w:cs="Garamond"/>
                <w:lang w:eastAsia="pl-PL" w:bidi="pl-PL"/>
              </w:rPr>
              <w:t>zamontowany radiotelefon przewoźny spełniający minimalne wymagania techniczno-funkcjonalne określone w załączniku nr 3 do instrukcji w sprawie organizacji łączności radiowej stanowiącej załącznik do rozkazu nr 8 Komendanta Głównego PSP z dnia 5 kwietnia 2019 r. w sprawie wprowadzenia nowych zasad organizacji łączności (Dz. Urz. KG PSP z 2019 r. poz. 7). Samochód wyposażony w instalację antenową wraz z anteną, z dodatkowym głośnikiem i mikrofonem w przedziale pracy autopompy. Radiotelefon zasilany oddzielną przetwornicą napięcia.</w:t>
            </w:r>
          </w:p>
          <w:p w:rsidR="00C6759A" w:rsidRPr="00F453D3" w:rsidRDefault="00C6759A" w:rsidP="00F453D3">
            <w:pPr>
              <w:spacing w:after="0"/>
              <w:jc w:val="both"/>
              <w:rPr>
                <w:rFonts w:ascii="Garamond" w:hAnsi="Garamond" w:cs="Arial"/>
              </w:rPr>
            </w:pPr>
            <w:r w:rsidRPr="00F453D3">
              <w:rPr>
                <w:rFonts w:ascii="Garamond" w:hAnsi="Garamond" w:cs="Arial"/>
              </w:rPr>
              <w:t>Dodatkowe urządzenia  zamontowane w kabinie:</w:t>
            </w:r>
          </w:p>
          <w:p w:rsidR="00C6759A" w:rsidRPr="00F453D3" w:rsidRDefault="00C6759A" w:rsidP="00F453D3">
            <w:pPr>
              <w:numPr>
                <w:ilvl w:val="0"/>
                <w:numId w:val="31"/>
              </w:numPr>
              <w:spacing w:after="0" w:line="240" w:lineRule="auto"/>
              <w:jc w:val="both"/>
              <w:rPr>
                <w:rFonts w:ascii="Garamond" w:hAnsi="Garamond" w:cs="Arial"/>
              </w:rPr>
            </w:pPr>
            <w:r w:rsidRPr="00F453D3">
              <w:rPr>
                <w:rFonts w:ascii="Garamond" w:hAnsi="Garamond" w:cs="Arial"/>
              </w:rPr>
              <w:lastRenderedPageBreak/>
              <w:t>sygnalizacja otwarcia żaluzji skrytek i podestów, z alarmem świetlnym, słownym</w:t>
            </w:r>
          </w:p>
          <w:p w:rsidR="00C6759A" w:rsidRPr="00F453D3" w:rsidRDefault="00C6759A" w:rsidP="00F453D3">
            <w:pPr>
              <w:pStyle w:val="Standard"/>
              <w:numPr>
                <w:ilvl w:val="0"/>
                <w:numId w:val="31"/>
              </w:numPr>
              <w:jc w:val="both"/>
              <w:rPr>
                <w:rFonts w:ascii="Garamond" w:hAnsi="Garamond" w:cs="Arial"/>
                <w:bCs/>
                <w:sz w:val="22"/>
                <w:szCs w:val="22"/>
              </w:rPr>
            </w:pPr>
            <w:r w:rsidRPr="00F453D3">
              <w:rPr>
                <w:rFonts w:ascii="Garamond" w:hAnsi="Garamond" w:cs="Arial"/>
                <w:bCs/>
                <w:sz w:val="22"/>
                <w:szCs w:val="22"/>
              </w:rPr>
              <w:t>sygnalizacja informująca o wysunięciu masztu,</w:t>
            </w:r>
            <w:r w:rsidRPr="00F453D3">
              <w:rPr>
                <w:rFonts w:ascii="Garamond" w:hAnsi="Garamond" w:cs="Arial"/>
                <w:sz w:val="22"/>
                <w:szCs w:val="22"/>
              </w:rPr>
              <w:t xml:space="preserve"> z alarmem świetlnym, słownym</w:t>
            </w:r>
          </w:p>
          <w:p w:rsidR="00C6759A" w:rsidRPr="00F453D3" w:rsidRDefault="00F262E0" w:rsidP="00F453D3">
            <w:pPr>
              <w:pStyle w:val="Standard"/>
              <w:numPr>
                <w:ilvl w:val="0"/>
                <w:numId w:val="31"/>
              </w:numPr>
              <w:jc w:val="both"/>
              <w:rPr>
                <w:rFonts w:ascii="Garamond" w:hAnsi="Garamond" w:cs="Arial"/>
                <w:sz w:val="22"/>
                <w:szCs w:val="22"/>
              </w:rPr>
            </w:pPr>
            <w:r w:rsidRPr="00F453D3">
              <w:rPr>
                <w:rFonts w:ascii="Garamond" w:hAnsi="Garamond" w:cs="Arial"/>
                <w:sz w:val="22"/>
                <w:szCs w:val="22"/>
              </w:rPr>
              <w:t>z</w:t>
            </w:r>
            <w:r w:rsidR="00C6759A" w:rsidRPr="00F453D3">
              <w:rPr>
                <w:rFonts w:ascii="Garamond" w:hAnsi="Garamond" w:cs="Arial"/>
                <w:sz w:val="22"/>
                <w:szCs w:val="22"/>
              </w:rPr>
              <w:t xml:space="preserve">amawiający wymaga alarmu słownego o treści: „otwarte żaluzje”, „otwarte podesty”, </w:t>
            </w:r>
            <w:r w:rsidR="00C6759A" w:rsidRPr="00F453D3">
              <w:rPr>
                <w:rFonts w:ascii="Garamond" w:hAnsi="Garamond" w:cs="Arial"/>
              </w:rPr>
              <w:t>„</w:t>
            </w:r>
            <w:r w:rsidR="00C6759A" w:rsidRPr="00F453D3">
              <w:rPr>
                <w:rFonts w:ascii="Garamond" w:hAnsi="Garamond" w:cs="Arial"/>
                <w:sz w:val="22"/>
                <w:szCs w:val="22"/>
              </w:rPr>
              <w:t>wysunięty maszt”</w:t>
            </w:r>
          </w:p>
          <w:p w:rsidR="00C6759A" w:rsidRPr="00F453D3" w:rsidRDefault="00C6759A" w:rsidP="00F453D3">
            <w:pPr>
              <w:pStyle w:val="Standard"/>
              <w:numPr>
                <w:ilvl w:val="0"/>
                <w:numId w:val="31"/>
              </w:numPr>
              <w:jc w:val="both"/>
              <w:rPr>
                <w:rFonts w:ascii="Garamond" w:hAnsi="Garamond" w:cs="Arial"/>
                <w:sz w:val="22"/>
                <w:szCs w:val="22"/>
              </w:rPr>
            </w:pPr>
            <w:r w:rsidRPr="00F453D3">
              <w:rPr>
                <w:rFonts w:ascii="Garamond" w:hAnsi="Garamond" w:cs="Arial"/>
                <w:bCs/>
                <w:sz w:val="22"/>
                <w:szCs w:val="22"/>
              </w:rPr>
              <w:t>sygnalizacja załączonego gniazda ładowania</w:t>
            </w:r>
            <w:r w:rsidRPr="00F453D3">
              <w:rPr>
                <w:rFonts w:ascii="Garamond" w:hAnsi="Garamond" w:cs="Arial"/>
                <w:sz w:val="22"/>
                <w:szCs w:val="22"/>
              </w:rPr>
              <w:t xml:space="preserve"> i stan naładowania akumulatorów główny wyłącznik oświetlenia skrytek</w:t>
            </w:r>
          </w:p>
          <w:p w:rsidR="00C6759A" w:rsidRPr="00F453D3" w:rsidRDefault="00C6759A" w:rsidP="00F453D3">
            <w:pPr>
              <w:numPr>
                <w:ilvl w:val="0"/>
                <w:numId w:val="31"/>
              </w:numPr>
              <w:spacing w:after="0" w:line="240" w:lineRule="auto"/>
              <w:jc w:val="both"/>
              <w:rPr>
                <w:rFonts w:ascii="Garamond" w:hAnsi="Garamond" w:cs="Arial"/>
                <w:bCs/>
              </w:rPr>
            </w:pPr>
            <w:r w:rsidRPr="00F453D3">
              <w:rPr>
                <w:rFonts w:ascii="Garamond" w:hAnsi="Garamond" w:cs="Arial"/>
              </w:rPr>
              <w:t xml:space="preserve">sterowanie zraszaczami  </w:t>
            </w:r>
          </w:p>
          <w:p w:rsidR="00C6759A" w:rsidRPr="00F453D3" w:rsidRDefault="00C6759A" w:rsidP="00F453D3">
            <w:pPr>
              <w:numPr>
                <w:ilvl w:val="0"/>
                <w:numId w:val="31"/>
              </w:numPr>
              <w:spacing w:after="0" w:line="240" w:lineRule="auto"/>
              <w:jc w:val="both"/>
              <w:rPr>
                <w:rFonts w:ascii="Garamond" w:hAnsi="Garamond" w:cs="Arial"/>
                <w:bCs/>
              </w:rPr>
            </w:pPr>
            <w:r w:rsidRPr="00F453D3">
              <w:rPr>
                <w:rFonts w:ascii="Garamond" w:hAnsi="Garamond" w:cs="Arial"/>
                <w:bCs/>
              </w:rPr>
              <w:t>sterowanie niezależnym ogrzewaniem kabiny i przedziału  pracy autopompy</w:t>
            </w:r>
          </w:p>
          <w:p w:rsidR="00C6759A" w:rsidRPr="00F453D3" w:rsidRDefault="00C6759A" w:rsidP="00F453D3">
            <w:pPr>
              <w:numPr>
                <w:ilvl w:val="0"/>
                <w:numId w:val="31"/>
              </w:numPr>
              <w:spacing w:after="0" w:line="240" w:lineRule="atLeast"/>
              <w:jc w:val="both"/>
              <w:rPr>
                <w:rFonts w:ascii="Garamond" w:hAnsi="Garamond" w:cs="Arial"/>
              </w:rPr>
            </w:pPr>
            <w:r w:rsidRPr="00F453D3">
              <w:rPr>
                <w:rFonts w:ascii="Garamond" w:hAnsi="Garamond" w:cs="Arial"/>
              </w:rPr>
              <w:t>kontrolka włączenia autopompy</w:t>
            </w:r>
          </w:p>
          <w:p w:rsidR="00C6759A" w:rsidRPr="00F453D3" w:rsidRDefault="00C6759A" w:rsidP="00F453D3">
            <w:pPr>
              <w:numPr>
                <w:ilvl w:val="0"/>
                <w:numId w:val="31"/>
              </w:numPr>
              <w:spacing w:after="0" w:line="240" w:lineRule="atLeast"/>
              <w:jc w:val="both"/>
              <w:rPr>
                <w:rFonts w:ascii="Garamond" w:hAnsi="Garamond" w:cs="Arial"/>
              </w:rPr>
            </w:pPr>
            <w:r w:rsidRPr="00F453D3">
              <w:rPr>
                <w:rFonts w:ascii="Garamond" w:hAnsi="Garamond" w:cs="Arial"/>
              </w:rPr>
              <w:t>wskaźnik poziomu wody w zbiorniku</w:t>
            </w:r>
          </w:p>
          <w:p w:rsidR="00C6759A" w:rsidRPr="00F453D3" w:rsidRDefault="00C6759A" w:rsidP="00F453D3">
            <w:pPr>
              <w:numPr>
                <w:ilvl w:val="0"/>
                <w:numId w:val="31"/>
              </w:numPr>
              <w:spacing w:after="0" w:line="240" w:lineRule="atLeast"/>
              <w:jc w:val="both"/>
              <w:rPr>
                <w:rFonts w:ascii="Garamond" w:hAnsi="Garamond" w:cs="Arial"/>
              </w:rPr>
            </w:pPr>
            <w:r w:rsidRPr="00F453D3">
              <w:rPr>
                <w:rFonts w:ascii="Garamond" w:hAnsi="Garamond" w:cs="Arial"/>
              </w:rPr>
              <w:t>wskaźnik poziomu środka pianotwórczego w zbiorniku</w:t>
            </w:r>
          </w:p>
          <w:p w:rsidR="00C6759A" w:rsidRPr="00F453D3" w:rsidRDefault="00C6759A" w:rsidP="00F453D3">
            <w:pPr>
              <w:numPr>
                <w:ilvl w:val="0"/>
                <w:numId w:val="31"/>
              </w:numPr>
              <w:spacing w:after="0" w:line="240" w:lineRule="atLeast"/>
              <w:jc w:val="both"/>
              <w:rPr>
                <w:rFonts w:ascii="Garamond" w:hAnsi="Garamond" w:cs="Arial"/>
              </w:rPr>
            </w:pPr>
            <w:r w:rsidRPr="00F453D3">
              <w:rPr>
                <w:rFonts w:ascii="Garamond" w:hAnsi="Garamond" w:cs="Arial"/>
              </w:rPr>
              <w:t>wskaźnik  niskiego  ciśnienia</w:t>
            </w:r>
          </w:p>
          <w:p w:rsidR="001515E0" w:rsidRPr="00F453D3" w:rsidRDefault="00C6759A" w:rsidP="00F453D3">
            <w:pPr>
              <w:numPr>
                <w:ilvl w:val="0"/>
                <w:numId w:val="31"/>
              </w:numPr>
              <w:spacing w:after="0" w:line="240" w:lineRule="atLeast"/>
              <w:jc w:val="both"/>
              <w:rPr>
                <w:rFonts w:ascii="Garamond" w:hAnsi="Garamond" w:cs="Arial"/>
              </w:rPr>
            </w:pPr>
            <w:r w:rsidRPr="00F453D3">
              <w:rPr>
                <w:rFonts w:ascii="Garamond" w:hAnsi="Garamond" w:cs="Arial"/>
              </w:rPr>
              <w:t>wskaźnik  wysokiego  ciśnienia</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lastRenderedPageBreak/>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F453D3"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 xml:space="preserve">Maksymalna wysokość całkowita pojazdu nie może przekroczyć </w:t>
            </w:r>
            <w:r w:rsidR="002679E5" w:rsidRPr="00B35074">
              <w:rPr>
                <w:rFonts w:ascii="Garamond" w:hAnsi="Garamond" w:cs="Arial"/>
                <w:color w:val="auto"/>
                <w:sz w:val="22"/>
                <w:szCs w:val="22"/>
              </w:rPr>
              <w:t>3350</w:t>
            </w:r>
            <w:r w:rsidRPr="00B35074">
              <w:rPr>
                <w:rFonts w:ascii="Garamond" w:hAnsi="Garamond" w:cs="Arial"/>
                <w:color w:val="auto"/>
                <w:sz w:val="22"/>
                <w:szCs w:val="22"/>
              </w:rPr>
              <w:t xml:space="preserve"> mm</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0127E"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Instalacja elektryczna wyposażona w główny wyłącznik prądu, bez odłączania urządzeń, które wymagają stałego zasilania</w:t>
            </w:r>
            <w:r w:rsidR="00697004" w:rsidRPr="00B35074">
              <w:rPr>
                <w:rFonts w:ascii="Garamond" w:hAnsi="Garamond" w:cs="Arial"/>
                <w:color w:val="auto"/>
                <w:sz w:val="22"/>
                <w:szCs w:val="22"/>
              </w:rPr>
              <w:t xml:space="preserve"> oraz </w:t>
            </w:r>
            <w:r w:rsidR="00A7171A" w:rsidRPr="00B35074">
              <w:rPr>
                <w:rFonts w:ascii="Garamond" w:hAnsi="Garamond" w:cs="Arial"/>
                <w:color w:val="auto"/>
                <w:sz w:val="22"/>
                <w:szCs w:val="22"/>
              </w:rPr>
              <w:t xml:space="preserve">w samo rozłączalne </w:t>
            </w:r>
            <w:r w:rsidR="007A09C8" w:rsidRPr="00B35074">
              <w:rPr>
                <w:rFonts w:ascii="Garamond" w:hAnsi="Garamond" w:cs="Arial"/>
                <w:color w:val="auto"/>
                <w:sz w:val="22"/>
                <w:szCs w:val="22"/>
              </w:rPr>
              <w:t>(</w:t>
            </w:r>
            <w:r w:rsidR="00A7171A" w:rsidRPr="00B35074">
              <w:rPr>
                <w:rFonts w:ascii="Garamond" w:hAnsi="Garamond" w:cs="Arial"/>
                <w:color w:val="auto"/>
                <w:sz w:val="22"/>
                <w:szCs w:val="22"/>
              </w:rPr>
              <w:t>w momencie rozruchu silnika</w:t>
            </w:r>
            <w:r w:rsidR="007A09C8" w:rsidRPr="00B35074">
              <w:rPr>
                <w:rFonts w:ascii="Garamond" w:hAnsi="Garamond" w:cs="Arial"/>
                <w:color w:val="auto"/>
                <w:sz w:val="22"/>
                <w:szCs w:val="22"/>
              </w:rPr>
              <w:t>)</w:t>
            </w:r>
            <w:r w:rsidR="00A7171A" w:rsidRPr="00B35074">
              <w:rPr>
                <w:rFonts w:ascii="Garamond" w:hAnsi="Garamond" w:cs="Arial"/>
                <w:color w:val="auto"/>
                <w:sz w:val="22"/>
                <w:szCs w:val="22"/>
              </w:rPr>
              <w:t xml:space="preserve"> gniazdo </w:t>
            </w:r>
            <w:r w:rsidR="002850BE" w:rsidRPr="00B35074">
              <w:rPr>
                <w:rFonts w:ascii="Garamond" w:hAnsi="Garamond" w:cs="Arial"/>
                <w:color w:val="auto"/>
                <w:sz w:val="22"/>
                <w:szCs w:val="22"/>
              </w:rPr>
              <w:t>do ładowania akumulatorów  z zewnętrznego źródła 230V</w:t>
            </w:r>
            <w:r w:rsidR="00A7171A" w:rsidRPr="00B35074">
              <w:rPr>
                <w:rFonts w:ascii="Garamond" w:hAnsi="Garamond" w:cs="Arial"/>
                <w:color w:val="auto"/>
                <w:sz w:val="22"/>
                <w:szCs w:val="22"/>
              </w:rPr>
              <w:t>AC</w:t>
            </w:r>
            <w:r w:rsidR="002850BE" w:rsidRPr="00B35074">
              <w:rPr>
                <w:rFonts w:ascii="Garamond" w:hAnsi="Garamond" w:cs="Arial"/>
                <w:color w:val="auto"/>
                <w:sz w:val="22"/>
                <w:szCs w:val="22"/>
              </w:rPr>
              <w:t xml:space="preserve">,  </w:t>
            </w:r>
            <w:r w:rsidR="00A7171A" w:rsidRPr="00B35074">
              <w:rPr>
                <w:rFonts w:ascii="Garamond" w:hAnsi="Garamond" w:cs="Arial"/>
                <w:color w:val="auto"/>
                <w:sz w:val="22"/>
                <w:szCs w:val="22"/>
              </w:rPr>
              <w:t>zintegrowane</w:t>
            </w:r>
            <w:r w:rsidR="002850BE" w:rsidRPr="00B35074">
              <w:rPr>
                <w:rFonts w:ascii="Garamond" w:hAnsi="Garamond" w:cs="Arial"/>
                <w:color w:val="auto"/>
                <w:sz w:val="22"/>
                <w:szCs w:val="22"/>
              </w:rPr>
              <w:t xml:space="preserve"> ze złączem do uzupełniania powietrza</w:t>
            </w:r>
            <w:r w:rsidR="008B51CA">
              <w:rPr>
                <w:rFonts w:ascii="Garamond" w:hAnsi="Garamond" w:cs="Arial"/>
                <w:color w:val="auto"/>
                <w:sz w:val="22"/>
                <w:szCs w:val="22"/>
              </w:rPr>
              <w:t xml:space="preserve"> </w:t>
            </w:r>
            <w:r w:rsidR="002850BE" w:rsidRPr="00B35074">
              <w:rPr>
                <w:rFonts w:ascii="Garamond" w:hAnsi="Garamond" w:cs="Arial"/>
                <w:color w:val="auto"/>
                <w:sz w:val="22"/>
                <w:szCs w:val="22"/>
              </w:rPr>
              <w:t xml:space="preserve">w układzie  pneumatycznym z sieci  </w:t>
            </w:r>
            <w:r w:rsidR="007A09C8" w:rsidRPr="00B35074">
              <w:rPr>
                <w:rFonts w:ascii="Garamond" w:hAnsi="Garamond" w:cs="Arial"/>
                <w:color w:val="auto"/>
                <w:sz w:val="22"/>
                <w:szCs w:val="22"/>
              </w:rPr>
              <w:t>zewnętrznej</w:t>
            </w:r>
            <w:r w:rsidR="002850BE" w:rsidRPr="00B35074">
              <w:rPr>
                <w:rFonts w:ascii="Garamond" w:hAnsi="Garamond" w:cs="Arial"/>
                <w:color w:val="auto"/>
                <w:sz w:val="22"/>
                <w:szCs w:val="22"/>
              </w:rPr>
              <w:t>, wtyczk</w:t>
            </w:r>
            <w:r w:rsidR="00A7171A" w:rsidRPr="00B35074">
              <w:rPr>
                <w:rFonts w:ascii="Garamond" w:hAnsi="Garamond" w:cs="Arial"/>
                <w:color w:val="auto"/>
                <w:sz w:val="22"/>
                <w:szCs w:val="22"/>
              </w:rPr>
              <w:t>a</w:t>
            </w:r>
            <w:r w:rsidR="002850BE" w:rsidRPr="00B35074">
              <w:rPr>
                <w:rFonts w:ascii="Garamond" w:hAnsi="Garamond" w:cs="Arial"/>
                <w:color w:val="auto"/>
                <w:sz w:val="22"/>
                <w:szCs w:val="22"/>
              </w:rPr>
              <w:t xml:space="preserve"> i przewodem o długości min 4m</w:t>
            </w:r>
            <w:r w:rsidR="0010127E" w:rsidRPr="00B35074">
              <w:rPr>
                <w:rFonts w:ascii="Garamond" w:hAnsi="Garamond" w:cs="Arial"/>
                <w:color w:val="auto"/>
                <w:sz w:val="22"/>
                <w:szCs w:val="22"/>
              </w:rPr>
              <w:t>.</w:t>
            </w:r>
            <w:r w:rsidR="00001533" w:rsidRPr="00B35074">
              <w:rPr>
                <w:rFonts w:ascii="Garamond" w:hAnsi="Garamond" w:cs="Arial"/>
                <w:color w:val="auto"/>
                <w:sz w:val="22"/>
                <w:szCs w:val="22"/>
              </w:rPr>
              <w:t xml:space="preserve"> Ładowarka zamontowana </w:t>
            </w:r>
            <w:r w:rsidR="00634A5A" w:rsidRPr="00B35074">
              <w:rPr>
                <w:rFonts w:ascii="Garamond" w:hAnsi="Garamond" w:cs="Arial"/>
                <w:color w:val="auto"/>
                <w:sz w:val="22"/>
                <w:szCs w:val="22"/>
              </w:rPr>
              <w:t>na</w:t>
            </w:r>
            <w:r w:rsidR="00001533" w:rsidRPr="00B35074">
              <w:rPr>
                <w:rFonts w:ascii="Garamond" w:hAnsi="Garamond" w:cs="Arial"/>
                <w:color w:val="auto"/>
                <w:sz w:val="22"/>
                <w:szCs w:val="22"/>
              </w:rPr>
              <w:t xml:space="preserve"> samochodzie.</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Wylot spalin nie może być skierowany na stanowiska obsługi poszczególnych urządzeń pojazdu.</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Pojazd wyposażony w standardowe wyposażenie podwozia(</w:t>
            </w:r>
            <w:r w:rsidR="00D82A45" w:rsidRPr="00B35074">
              <w:rPr>
                <w:rFonts w:ascii="Garamond" w:hAnsi="Garamond" w:cs="Arial"/>
                <w:color w:val="auto"/>
                <w:sz w:val="22"/>
                <w:szCs w:val="22"/>
              </w:rPr>
              <w:t xml:space="preserve">1 klin, klucz do kół, podnośnik hydrauliczny z dźwignią, trójkąt ostrzegawczy, apteczka, gaśnica,  wspornik  zabezpieczenia podnoszonej kabiny, koło zapasowe </w:t>
            </w:r>
            <w:r w:rsidRPr="00B35074">
              <w:rPr>
                <w:rFonts w:ascii="Garamond" w:hAnsi="Garamond" w:cs="Arial"/>
                <w:color w:val="auto"/>
                <w:sz w:val="22"/>
                <w:szCs w:val="22"/>
              </w:rPr>
              <w:t xml:space="preserve">) </w:t>
            </w:r>
            <w:r w:rsidR="00A7171A" w:rsidRPr="00B35074">
              <w:rPr>
                <w:rFonts w:ascii="Garamond" w:hAnsi="Garamond" w:cs="Arial"/>
                <w:color w:val="auto"/>
                <w:sz w:val="22"/>
                <w:szCs w:val="22"/>
              </w:rPr>
              <w:t>oraz</w:t>
            </w:r>
            <w:r w:rsidR="00B46583" w:rsidRPr="00B35074">
              <w:rPr>
                <w:rFonts w:ascii="Garamond" w:hAnsi="Garamond" w:cs="Arial"/>
                <w:color w:val="auto"/>
                <w:sz w:val="22"/>
                <w:szCs w:val="22"/>
              </w:rPr>
              <w:t xml:space="preserve"> hak holowniczy</w:t>
            </w:r>
            <w:r w:rsidR="00A7171A" w:rsidRPr="00B35074">
              <w:rPr>
                <w:rFonts w:ascii="Garamond" w:hAnsi="Garamond" w:cs="Arial"/>
                <w:color w:val="auto"/>
                <w:sz w:val="22"/>
                <w:szCs w:val="22"/>
              </w:rPr>
              <w:t xml:space="preserve"> „</w:t>
            </w:r>
            <w:r w:rsidR="00B46583" w:rsidRPr="00B35074">
              <w:rPr>
                <w:rFonts w:ascii="Garamond" w:hAnsi="Garamond" w:cs="Arial"/>
                <w:color w:val="auto"/>
                <w:sz w:val="22"/>
                <w:szCs w:val="22"/>
              </w:rPr>
              <w:t>paszczowy</w:t>
            </w:r>
            <w:r w:rsidR="00A7171A" w:rsidRPr="00B35074">
              <w:rPr>
                <w:rFonts w:ascii="Garamond" w:hAnsi="Garamond" w:cs="Arial"/>
                <w:color w:val="auto"/>
                <w:sz w:val="22"/>
                <w:szCs w:val="22"/>
              </w:rPr>
              <w:t>”</w:t>
            </w:r>
            <w:r w:rsidR="00B35074">
              <w:rPr>
                <w:rFonts w:ascii="Garamond" w:hAnsi="Garamond" w:cs="Arial"/>
                <w:color w:val="auto"/>
                <w:sz w:val="22"/>
                <w:szCs w:val="22"/>
              </w:rPr>
              <w:t xml:space="preserve"> </w:t>
            </w:r>
            <w:r w:rsidR="00A7171A" w:rsidRPr="00B35074">
              <w:rPr>
                <w:rFonts w:ascii="Garamond" w:hAnsi="Garamond" w:cs="Arial"/>
                <w:color w:val="auto"/>
                <w:sz w:val="22"/>
                <w:szCs w:val="22"/>
              </w:rPr>
              <w:t xml:space="preserve">wraz z instalacją </w:t>
            </w:r>
            <w:r w:rsidR="00B46583" w:rsidRPr="00B35074">
              <w:rPr>
                <w:rFonts w:ascii="Garamond" w:hAnsi="Garamond" w:cs="Arial"/>
                <w:color w:val="auto"/>
                <w:sz w:val="22"/>
                <w:szCs w:val="22"/>
              </w:rPr>
              <w:t xml:space="preserve">do ciągnięcia przyczep </w:t>
            </w:r>
            <w:r w:rsidR="00B46583" w:rsidRPr="00B35074">
              <w:rPr>
                <w:rFonts w:ascii="Garamond" w:hAnsi="Garamond" w:cs="Arial"/>
                <w:color w:val="auto"/>
                <w:spacing w:val="-3"/>
                <w:sz w:val="22"/>
                <w:szCs w:val="22"/>
              </w:rPr>
              <w:t>o masie min. 10 ton</w:t>
            </w:r>
            <w:r w:rsidR="00A7171A" w:rsidRPr="00B35074">
              <w:rPr>
                <w:rFonts w:ascii="Garamond" w:hAnsi="Garamond" w:cs="Arial"/>
                <w:color w:val="auto"/>
                <w:sz w:val="22"/>
                <w:szCs w:val="22"/>
              </w:rPr>
              <w:t>.</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 xml:space="preserve">Kolor pojazdu: </w:t>
            </w:r>
          </w:p>
          <w:p w:rsidR="00E15292" w:rsidRPr="00B35074" w:rsidRDefault="00E15292" w:rsidP="00F453D3">
            <w:pPr>
              <w:spacing w:after="0" w:line="240" w:lineRule="auto"/>
              <w:jc w:val="both"/>
              <w:rPr>
                <w:rFonts w:ascii="Garamond" w:hAnsi="Garamond" w:cs="Arial"/>
              </w:rPr>
            </w:pPr>
            <w:r w:rsidRPr="00B35074">
              <w:rPr>
                <w:rFonts w:ascii="Garamond" w:hAnsi="Garamond" w:cs="Arial"/>
              </w:rPr>
              <w:t xml:space="preserve">- nadwozie samochodu– RAL 3000,  </w:t>
            </w:r>
          </w:p>
          <w:p w:rsidR="00E15292" w:rsidRPr="00B35074" w:rsidRDefault="00E15292" w:rsidP="00F453D3">
            <w:pPr>
              <w:spacing w:after="0" w:line="240" w:lineRule="auto"/>
              <w:jc w:val="both"/>
              <w:rPr>
                <w:rFonts w:ascii="Garamond" w:hAnsi="Garamond" w:cs="Arial"/>
              </w:rPr>
            </w:pPr>
            <w:r w:rsidRPr="00B35074">
              <w:rPr>
                <w:rFonts w:ascii="Garamond" w:hAnsi="Garamond" w:cs="Arial"/>
              </w:rPr>
              <w:t xml:space="preserve">- żaluzje skrytek w kolorze naturalnego aluminium, </w:t>
            </w:r>
          </w:p>
          <w:p w:rsidR="002850BE" w:rsidRPr="00B35074" w:rsidRDefault="00E15292" w:rsidP="00F453D3">
            <w:pPr>
              <w:spacing w:after="0" w:line="240" w:lineRule="auto"/>
              <w:jc w:val="both"/>
              <w:rPr>
                <w:rFonts w:ascii="Garamond" w:hAnsi="Garamond" w:cs="Arial"/>
              </w:rPr>
            </w:pPr>
            <w:r w:rsidRPr="00B35074">
              <w:rPr>
                <w:rFonts w:ascii="Garamond" w:hAnsi="Garamond" w:cs="Arial"/>
              </w:rPr>
              <w:t>- błotniki i zderzaki – białe</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515E0"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 xml:space="preserve">Instalacja elektryczna w kabinie kierowcy wyposażona </w:t>
            </w:r>
            <w:r w:rsidR="00A7171A" w:rsidRPr="00B35074">
              <w:rPr>
                <w:rFonts w:ascii="Garamond" w:hAnsi="Garamond" w:cs="Arial"/>
                <w:color w:val="auto"/>
                <w:sz w:val="22"/>
                <w:szCs w:val="22"/>
              </w:rPr>
              <w:t>w indywidualne oświetlenie  do czytania mapy dla pozycji dowódcy oraz</w:t>
            </w:r>
            <w:r w:rsidR="008B51CA">
              <w:rPr>
                <w:rFonts w:ascii="Garamond" w:hAnsi="Garamond" w:cs="Arial"/>
                <w:color w:val="auto"/>
                <w:sz w:val="22"/>
                <w:szCs w:val="22"/>
              </w:rPr>
              <w:t xml:space="preserve"> </w:t>
            </w:r>
            <w:r w:rsidRPr="00B35074">
              <w:rPr>
                <w:rFonts w:ascii="Garamond" w:hAnsi="Garamond" w:cs="Arial"/>
                <w:color w:val="auto"/>
                <w:sz w:val="22"/>
                <w:szCs w:val="22"/>
              </w:rPr>
              <w:t>dodatkow</w:t>
            </w:r>
            <w:r w:rsidR="00A7171A" w:rsidRPr="00B35074">
              <w:rPr>
                <w:rFonts w:ascii="Garamond" w:hAnsi="Garamond" w:cs="Arial"/>
                <w:color w:val="auto"/>
                <w:sz w:val="22"/>
                <w:szCs w:val="22"/>
              </w:rPr>
              <w:t>y podest</w:t>
            </w:r>
            <w:r w:rsidR="008B51CA">
              <w:rPr>
                <w:rFonts w:ascii="Garamond" w:hAnsi="Garamond" w:cs="Arial"/>
                <w:color w:val="auto"/>
                <w:sz w:val="22"/>
                <w:szCs w:val="22"/>
              </w:rPr>
              <w:t xml:space="preserve"> </w:t>
            </w:r>
            <w:r w:rsidR="00A7171A" w:rsidRPr="00B35074">
              <w:rPr>
                <w:rFonts w:ascii="Garamond" w:hAnsi="Garamond" w:cs="Arial"/>
                <w:color w:val="auto"/>
                <w:sz w:val="22"/>
                <w:szCs w:val="22"/>
              </w:rPr>
              <w:t xml:space="preserve">z </w:t>
            </w:r>
            <w:r w:rsidRPr="00B35074">
              <w:rPr>
                <w:rFonts w:ascii="Garamond" w:hAnsi="Garamond" w:cs="Arial"/>
                <w:color w:val="auto"/>
                <w:sz w:val="22"/>
                <w:szCs w:val="22"/>
              </w:rPr>
              <w:t>gniaz</w:t>
            </w:r>
            <w:r w:rsidR="008B686B" w:rsidRPr="00B35074">
              <w:rPr>
                <w:rFonts w:ascii="Garamond" w:hAnsi="Garamond" w:cs="Arial"/>
                <w:color w:val="auto"/>
                <w:sz w:val="22"/>
                <w:szCs w:val="22"/>
              </w:rPr>
              <w:t>dem</w:t>
            </w:r>
            <w:r w:rsidRPr="00B35074">
              <w:rPr>
                <w:rFonts w:ascii="Garamond" w:hAnsi="Garamond" w:cs="Arial"/>
                <w:color w:val="auto"/>
                <w:sz w:val="22"/>
                <w:szCs w:val="22"/>
              </w:rPr>
              <w:t xml:space="preserve"> umożliwiając</w:t>
            </w:r>
            <w:r w:rsidR="008B686B" w:rsidRPr="00B35074">
              <w:rPr>
                <w:rFonts w:ascii="Garamond" w:hAnsi="Garamond" w:cs="Arial"/>
                <w:color w:val="auto"/>
                <w:sz w:val="22"/>
                <w:szCs w:val="22"/>
              </w:rPr>
              <w:t>ym</w:t>
            </w:r>
            <w:r w:rsidRPr="00B35074">
              <w:rPr>
                <w:rFonts w:ascii="Garamond" w:hAnsi="Garamond" w:cs="Arial"/>
                <w:color w:val="auto"/>
                <w:sz w:val="22"/>
                <w:szCs w:val="22"/>
              </w:rPr>
              <w:t xml:space="preserve"> podłączenie ładowarek do radiotelefonów przenośnych i latarek. </w:t>
            </w:r>
            <w:r w:rsidR="00A808A8" w:rsidRPr="00B35074">
              <w:rPr>
                <w:rFonts w:ascii="Garamond" w:hAnsi="Garamond" w:cs="Arial"/>
                <w:color w:val="auto"/>
                <w:sz w:val="22"/>
                <w:szCs w:val="22"/>
              </w:rPr>
              <w:t xml:space="preserve">Rodzaj (typ) oraz ilość gniazd uzgadnia Zamawiający z Wykonawcą.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BFBFBF" w:themeFill="background1" w:themeFillShade="BF"/>
          </w:tcPr>
          <w:p w:rsidR="00E91FC3" w:rsidRPr="00F453D3" w:rsidRDefault="00E91FC3" w:rsidP="005A1D07">
            <w:pPr>
              <w:jc w:val="center"/>
              <w:rPr>
                <w:rFonts w:ascii="Garamond" w:hAnsi="Garamond" w:cs="Arial"/>
                <w:b/>
              </w:rPr>
            </w:pPr>
            <w:r w:rsidRPr="00F453D3">
              <w:rPr>
                <w:rFonts w:ascii="Garamond" w:hAnsi="Garamond" w:cs="Arial"/>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F453D3" w:rsidRDefault="00E91FC3" w:rsidP="00F453D3">
            <w:pPr>
              <w:jc w:val="both"/>
              <w:rPr>
                <w:rFonts w:ascii="Garamond" w:hAnsi="Garamond" w:cs="Arial"/>
                <w:b/>
                <w:bCs/>
                <w:sz w:val="24"/>
                <w:szCs w:val="24"/>
              </w:rPr>
            </w:pPr>
            <w:r w:rsidRPr="00F453D3">
              <w:rPr>
                <w:rFonts w:ascii="Garamond" w:hAnsi="Garamond" w:cs="Arial"/>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rsidR="00E91FC3" w:rsidRPr="00F453D3" w:rsidRDefault="00343FD9" w:rsidP="005A1D07">
            <w:pPr>
              <w:rPr>
                <w:rFonts w:ascii="Garamond" w:hAnsi="Garamond" w:cs="Arial"/>
                <w:b/>
                <w:sz w:val="24"/>
                <w:szCs w:val="24"/>
              </w:rPr>
            </w:pPr>
            <w:r w:rsidRPr="00F453D3">
              <w:rPr>
                <w:rFonts w:ascii="Garamond" w:hAnsi="Garamond" w:cs="Arial"/>
                <w:b/>
                <w:sz w:val="24"/>
                <w:szCs w:val="24"/>
              </w:rPr>
              <w:t>Propozycje Wykonawcy</w:t>
            </w: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4D1F66" w:rsidRPr="00B35074" w:rsidRDefault="00E15292" w:rsidP="00F453D3">
            <w:pPr>
              <w:spacing w:after="0"/>
              <w:jc w:val="both"/>
              <w:rPr>
                <w:rFonts w:ascii="Garamond" w:hAnsi="Garamond" w:cs="Arial"/>
              </w:rPr>
            </w:pPr>
            <w:r w:rsidRPr="00B35074">
              <w:rPr>
                <w:rFonts w:ascii="Garamond" w:hAnsi="Garamond" w:cs="Arial"/>
              </w:rPr>
              <w:t xml:space="preserve">Zabudowa wykonana z materiałów odpornych na korozję typu: stal nierdzewna, aluminium, materiały kompozytowe (wyklucza się inne stale bez względu na rodzaj zabezpieczenia antykorozyjnego). </w:t>
            </w:r>
            <w:r w:rsidR="007A09C8" w:rsidRPr="00B35074">
              <w:rPr>
                <w:rFonts w:ascii="Garamond" w:hAnsi="Garamond" w:cs="Arial"/>
              </w:rPr>
              <w:t xml:space="preserve">Wewnętrzne poszycia skrytek wyłożone  </w:t>
            </w:r>
            <w:r w:rsidR="007A09C8" w:rsidRPr="00B35074">
              <w:rPr>
                <w:rFonts w:ascii="Garamond" w:hAnsi="Garamond" w:cs="Arial"/>
              </w:rPr>
              <w:lastRenderedPageBreak/>
              <w:t>anodowaną  gładką blachą aluminiową</w:t>
            </w:r>
            <w:r w:rsidR="000270E7" w:rsidRPr="00B35074">
              <w:rPr>
                <w:rFonts w:ascii="Garamond" w:hAnsi="Garamond" w:cs="Arial"/>
              </w:rPr>
              <w:t>,</w:t>
            </w:r>
            <w:r w:rsidR="007A09C8" w:rsidRPr="00B35074">
              <w:rPr>
                <w:rFonts w:ascii="Garamond" w:hAnsi="Garamond" w:cs="Arial"/>
              </w:rPr>
              <w:t xml:space="preserve"> natomiast spody schowków  gładką blachą  nierdzewną. </w:t>
            </w:r>
            <w:r w:rsidRPr="00B35074">
              <w:rPr>
                <w:rFonts w:ascii="Garamond" w:hAnsi="Garamond" w:cs="Arial"/>
              </w:rPr>
              <w:t>W</w:t>
            </w:r>
            <w:r w:rsidR="008B51CA">
              <w:rPr>
                <w:rFonts w:ascii="Garamond" w:hAnsi="Garamond" w:cs="Arial"/>
              </w:rPr>
              <w:t xml:space="preserve"> </w:t>
            </w:r>
            <w:r w:rsidRPr="00B35074">
              <w:rPr>
                <w:rFonts w:ascii="Garamond" w:hAnsi="Garamond" w:cs="Arial"/>
              </w:rPr>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lastRenderedPageBreak/>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C0996"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 xml:space="preserve">Drabina do wejścia na dach z poręczami w górnej części ułatwiającymi wejście na dach, umieszczona z tyłu pojazdu </w:t>
            </w:r>
            <w:r w:rsidR="00C54BCE" w:rsidRPr="00B35074">
              <w:rPr>
                <w:rFonts w:ascii="Garamond" w:hAnsi="Garamond" w:cs="Arial"/>
                <w:color w:val="auto"/>
                <w:sz w:val="22"/>
                <w:szCs w:val="22"/>
              </w:rPr>
              <w:t>po prawej stronie</w:t>
            </w:r>
            <w:r w:rsidR="000270E7" w:rsidRPr="00B35074">
              <w:rPr>
                <w:rFonts w:ascii="Garamond" w:hAnsi="Garamond" w:cs="Arial"/>
                <w:color w:val="auto"/>
                <w:sz w:val="22"/>
                <w:szCs w:val="22"/>
              </w:rPr>
              <w:t>, w górnej części drabinki  zamontowane poręcze ułatwiające wchodzenie</w:t>
            </w:r>
            <w:r w:rsidR="00F453D3" w:rsidRPr="00B35074">
              <w:rPr>
                <w:rFonts w:ascii="Garamond" w:hAnsi="Garamond" w:cs="Arial"/>
                <w:color w:val="auto"/>
                <w:sz w:val="22"/>
                <w:szCs w:val="22"/>
              </w:rPr>
              <w:t xml:space="preserve">. </w:t>
            </w:r>
            <w:r w:rsidRPr="00B35074">
              <w:rPr>
                <w:rFonts w:ascii="Garamond" w:hAnsi="Garamond" w:cs="Arial"/>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0127E" w:rsidRPr="00B35074" w:rsidRDefault="00E15292" w:rsidP="00B35074">
            <w:pPr>
              <w:pStyle w:val="Default"/>
              <w:jc w:val="both"/>
              <w:rPr>
                <w:rFonts w:ascii="Garamond" w:hAnsi="Garamond" w:cs="Arial"/>
                <w:bCs/>
                <w:color w:val="auto"/>
              </w:rPr>
            </w:pPr>
            <w:r w:rsidRPr="00B35074">
              <w:rPr>
                <w:rFonts w:ascii="Garamond" w:hAnsi="Garamond" w:cs="Arial"/>
                <w:color w:val="auto"/>
                <w:sz w:val="22"/>
                <w:szCs w:val="22"/>
              </w:rPr>
              <w:t xml:space="preserve">Skrytki na sprzęt i wyposażenie zamykane żaluzjami wodo i pyłoszczelnymi wspomaganymi systemem sprężynowym, </w:t>
            </w:r>
            <w:r w:rsidR="00F453D3" w:rsidRPr="00B35074">
              <w:rPr>
                <w:rFonts w:ascii="Garamond" w:hAnsi="Garamond" w:cs="Arial"/>
                <w:color w:val="auto"/>
                <w:sz w:val="22"/>
                <w:szCs w:val="22"/>
              </w:rPr>
              <w:br/>
            </w:r>
            <w:r w:rsidRPr="00B35074">
              <w:rPr>
                <w:rFonts w:ascii="Garamond" w:hAnsi="Garamond" w:cs="Arial"/>
                <w:color w:val="auto"/>
                <w:sz w:val="22"/>
                <w:szCs w:val="22"/>
              </w:rPr>
              <w:t>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B35074">
              <w:rPr>
                <w:rFonts w:ascii="Garamond" w:hAnsi="Garamond" w:cs="Arial"/>
                <w:color w:val="auto"/>
                <w:sz w:val="22"/>
                <w:szCs w:val="22"/>
              </w:rPr>
              <w:t>.</w:t>
            </w:r>
            <w:r w:rsidR="00B35074" w:rsidRPr="00B35074">
              <w:rPr>
                <w:rFonts w:ascii="Garamond" w:hAnsi="Garamond" w:cs="Arial"/>
                <w:color w:val="auto"/>
                <w:sz w:val="22"/>
                <w:szCs w:val="22"/>
              </w:rPr>
              <w:t xml:space="preserve"> </w:t>
            </w:r>
            <w:r w:rsidR="0010127E" w:rsidRPr="00B35074">
              <w:rPr>
                <w:rFonts w:ascii="Garamond" w:hAnsi="Garamond" w:cs="Arial"/>
                <w:color w:val="auto"/>
                <w:sz w:val="22"/>
                <w:szCs w:val="22"/>
              </w:rPr>
              <w:t>W kabinie sygnalizacja otwarcia żaluzji skrytek podestów, z alarmem świetlnym oraz słownym „otwarte żaluzje” „otwarte podesty”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280EAE"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Uchwyty, klamki wszystkich urządzeń pojazdu, drzwi żaluzjowych, szuflad, podestów i tac muszą być tak skonstruowane, aby możliwa była ich obsługa w rękawicach.</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4116A8" w:rsidRPr="00F453D3"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Skrytki na sprzęt oraz przedział autopompy muszą być wyposażone w oświetlenie</w:t>
            </w:r>
            <w:r w:rsidR="007A09C8" w:rsidRPr="00B35074">
              <w:rPr>
                <w:rFonts w:ascii="Garamond" w:hAnsi="Garamond" w:cs="Arial"/>
                <w:color w:val="auto"/>
                <w:sz w:val="22"/>
                <w:szCs w:val="22"/>
              </w:rPr>
              <w:t>,</w:t>
            </w:r>
            <w:r w:rsidR="004116A8" w:rsidRPr="00F453D3">
              <w:rPr>
                <w:rFonts w:ascii="Garamond" w:hAnsi="Garamond" w:cs="Arial"/>
                <w:color w:val="auto"/>
                <w:sz w:val="22"/>
                <w:szCs w:val="22"/>
              </w:rPr>
              <w:t xml:space="preserve"> listwy- LED, umieszczone pionowo po obu stronach schowka, przy prowadnicy żaluzji, włączane automatycznie po otwarciu  skrytki. </w:t>
            </w:r>
          </w:p>
          <w:p w:rsidR="004116A8" w:rsidRPr="00F453D3" w:rsidRDefault="004116A8" w:rsidP="00F453D3">
            <w:pPr>
              <w:pStyle w:val="Tekstpodstawowy"/>
              <w:rPr>
                <w:rFonts w:ascii="Garamond" w:hAnsi="Garamond" w:cs="Arial"/>
                <w:sz w:val="22"/>
                <w:szCs w:val="22"/>
              </w:rPr>
            </w:pPr>
            <w:r w:rsidRPr="00F453D3">
              <w:rPr>
                <w:rFonts w:ascii="Garamond" w:hAnsi="Garamond" w:cs="Arial"/>
                <w:sz w:val="22"/>
                <w:szCs w:val="22"/>
              </w:rPr>
              <w:t>Pojazd posiada oświetlenie pola pracy wokół samochodu</w:t>
            </w:r>
            <w:r w:rsidR="007A09C8" w:rsidRPr="00F453D3">
              <w:rPr>
                <w:rFonts w:ascii="Garamond" w:hAnsi="Garamond" w:cs="Arial"/>
                <w:sz w:val="22"/>
                <w:szCs w:val="22"/>
              </w:rPr>
              <w:t xml:space="preserve"> składające się z listew LED, zamontowanych nad żaluzjami na całej długości </w:t>
            </w:r>
            <w:r w:rsidR="00FF073C" w:rsidRPr="00F453D3">
              <w:rPr>
                <w:rFonts w:ascii="Garamond" w:hAnsi="Garamond" w:cs="Arial"/>
                <w:sz w:val="22"/>
                <w:szCs w:val="22"/>
              </w:rPr>
              <w:t xml:space="preserve">oraz dodatkowych </w:t>
            </w:r>
            <w:r w:rsidRPr="00F453D3">
              <w:rPr>
                <w:rFonts w:ascii="Garamond" w:hAnsi="Garamond" w:cs="Arial"/>
                <w:sz w:val="22"/>
                <w:szCs w:val="22"/>
              </w:rPr>
              <w:t>lamp bocznych</w:t>
            </w:r>
            <w:r w:rsidR="00FF073C" w:rsidRPr="00F453D3">
              <w:rPr>
                <w:rFonts w:ascii="Garamond" w:hAnsi="Garamond" w:cs="Arial"/>
                <w:sz w:val="22"/>
                <w:szCs w:val="22"/>
              </w:rPr>
              <w:t xml:space="preserve"> (min3szt na stronę)</w:t>
            </w:r>
            <w:r w:rsidRPr="00F453D3">
              <w:rPr>
                <w:rFonts w:ascii="Garamond" w:hAnsi="Garamond" w:cs="Arial"/>
                <w:sz w:val="22"/>
                <w:szCs w:val="22"/>
              </w:rPr>
              <w:t xml:space="preserve"> do oświetlenia dalszego pola pracy wbudowane w kompozytowe balustrady boczne</w:t>
            </w:r>
            <w:r w:rsidR="00FF073C" w:rsidRPr="00F453D3">
              <w:rPr>
                <w:rFonts w:ascii="Garamond" w:hAnsi="Garamond" w:cs="Arial"/>
                <w:sz w:val="22"/>
                <w:szCs w:val="22"/>
              </w:rPr>
              <w:t>.</w:t>
            </w:r>
          </w:p>
          <w:p w:rsidR="004116A8" w:rsidRPr="00F453D3" w:rsidRDefault="004116A8" w:rsidP="00F453D3">
            <w:pPr>
              <w:pStyle w:val="Tekstpodstawowy"/>
              <w:ind w:right="-57"/>
              <w:rPr>
                <w:rFonts w:ascii="Garamond" w:hAnsi="Garamond" w:cs="Arial"/>
                <w:bCs/>
                <w:sz w:val="22"/>
                <w:szCs w:val="22"/>
              </w:rPr>
            </w:pPr>
            <w:r w:rsidRPr="00F453D3">
              <w:rPr>
                <w:rFonts w:ascii="Garamond" w:hAnsi="Garamond" w:cs="Arial"/>
                <w:sz w:val="22"/>
                <w:szCs w:val="22"/>
              </w:rPr>
              <w:t>Z tyłu pojazdu w dolnej części po obu stronach pojazdu zamontowane obrysówki LED widoczne w lusterkach wstecznych kierowcy.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F073C" w:rsidRPr="00B35074" w:rsidRDefault="00E15292" w:rsidP="00F453D3">
            <w:pPr>
              <w:pStyle w:val="Tekstpodstawowy"/>
              <w:ind w:right="-57"/>
              <w:rPr>
                <w:rFonts w:ascii="Garamond" w:hAnsi="Garamond" w:cs="Arial"/>
                <w:sz w:val="22"/>
                <w:szCs w:val="22"/>
              </w:rPr>
            </w:pPr>
            <w:r w:rsidRPr="00B35074">
              <w:rPr>
                <w:rFonts w:ascii="Garamond" w:hAnsi="Garamond" w:cs="Arial"/>
                <w:sz w:val="22"/>
                <w:szCs w:val="22"/>
              </w:rPr>
              <w:t>Główny wyłącznik oświetlenia skrytek zlokalizowany w kabinie kierowcy.</w:t>
            </w:r>
          </w:p>
          <w:p w:rsidR="00E91FC3" w:rsidRPr="00B35074" w:rsidRDefault="00FF073C" w:rsidP="00F453D3">
            <w:pPr>
              <w:pStyle w:val="Tekstpodstawowy"/>
              <w:ind w:right="-57"/>
              <w:rPr>
                <w:rFonts w:ascii="Garamond" w:hAnsi="Garamond" w:cs="Arial"/>
                <w:bCs/>
                <w:sz w:val="22"/>
                <w:szCs w:val="22"/>
              </w:rPr>
            </w:pPr>
            <w:r w:rsidRPr="00B35074">
              <w:rPr>
                <w:rFonts w:ascii="Garamond" w:hAnsi="Garamond" w:cs="Arial"/>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B35074">
              <w:rPr>
                <w:rFonts w:ascii="Garamond" w:hAnsi="Garamond" w:cs="Arial"/>
                <w:color w:val="auto"/>
                <w:sz w:val="22"/>
                <w:szCs w:val="22"/>
              </w:rPr>
              <w:t xml:space="preserve"> </w:t>
            </w:r>
            <w:r w:rsidR="00FF073C" w:rsidRPr="00B35074">
              <w:rPr>
                <w:rFonts w:ascii="Garamond" w:hAnsi="Garamond" w:cs="Arial"/>
                <w:color w:val="auto"/>
                <w:sz w:val="22"/>
                <w:szCs w:val="22"/>
              </w:rPr>
              <w:t>alarmem świetlnym oraz słownym „otwarte podesty”</w:t>
            </w:r>
            <w:r w:rsidRPr="00B35074">
              <w:rPr>
                <w:rFonts w:ascii="Garamond" w:hAnsi="Garamond" w:cs="Arial"/>
                <w:color w:val="auto"/>
                <w:sz w:val="22"/>
                <w:szCs w:val="22"/>
              </w:rPr>
              <w:t xml:space="preserve">.  </w:t>
            </w:r>
          </w:p>
          <w:p w:rsidR="00F6450D" w:rsidRPr="00B35074" w:rsidRDefault="00283E86" w:rsidP="00F453D3">
            <w:pPr>
              <w:tabs>
                <w:tab w:val="left" w:pos="312"/>
                <w:tab w:val="left" w:pos="921"/>
                <w:tab w:val="left" w:pos="6513"/>
                <w:tab w:val="left" w:pos="8543"/>
                <w:tab w:val="left" w:pos="14730"/>
              </w:tabs>
              <w:spacing w:after="0" w:line="240" w:lineRule="atLeast"/>
              <w:jc w:val="both"/>
              <w:rPr>
                <w:rFonts w:ascii="Garamond" w:hAnsi="Garamond" w:cs="Arial"/>
              </w:rPr>
            </w:pPr>
            <w:r w:rsidRPr="00B35074">
              <w:rPr>
                <w:rFonts w:ascii="Garamond" w:hAnsi="Garamond" w:cs="Arial"/>
              </w:rPr>
              <w:t>Dodatkowo w</w:t>
            </w:r>
            <w:r w:rsidR="00F6450D" w:rsidRPr="00B35074">
              <w:rPr>
                <w:rFonts w:ascii="Garamond" w:hAnsi="Garamond" w:cs="Arial"/>
              </w:rPr>
              <w:t xml:space="preserve">ymagane podesty </w:t>
            </w:r>
            <w:r w:rsidR="00FF073C" w:rsidRPr="00B35074">
              <w:rPr>
                <w:rFonts w:ascii="Garamond" w:hAnsi="Garamond" w:cs="Arial"/>
              </w:rPr>
              <w:t>ze wspomagan</w:t>
            </w:r>
            <w:r w:rsidR="000A6178" w:rsidRPr="00B35074">
              <w:rPr>
                <w:rFonts w:ascii="Garamond" w:hAnsi="Garamond" w:cs="Arial"/>
              </w:rPr>
              <w:t>ym</w:t>
            </w:r>
            <w:r w:rsidR="00FF073C" w:rsidRPr="00B35074">
              <w:rPr>
                <w:rFonts w:ascii="Garamond" w:hAnsi="Garamond" w:cs="Arial"/>
              </w:rPr>
              <w:t xml:space="preserve"> systemem teleskopowym na całej długości zabudowy </w:t>
            </w:r>
            <w:r w:rsidR="00F6450D" w:rsidRPr="00B35074">
              <w:rPr>
                <w:rFonts w:ascii="Garamond" w:hAnsi="Garamond" w:cs="Arial"/>
              </w:rPr>
              <w:t>pod wszystkimi schowkami bocznymi zabudowy,</w:t>
            </w:r>
            <w:r w:rsidR="00FF073C" w:rsidRPr="00B35074">
              <w:rPr>
                <w:rFonts w:ascii="Garamond" w:hAnsi="Garamond" w:cs="Arial"/>
              </w:rPr>
              <w:t xml:space="preserve"> w tym</w:t>
            </w:r>
            <w:r w:rsidR="00F6450D" w:rsidRPr="00B35074">
              <w:rPr>
                <w:rFonts w:ascii="Garamond" w:hAnsi="Garamond" w:cs="Arial"/>
              </w:rPr>
              <w:t xml:space="preserve"> nad kołami tylnymi</w:t>
            </w:r>
            <w:r w:rsidR="00626D14" w:rsidRPr="00B35074">
              <w:rPr>
                <w:rFonts w:ascii="Garamond" w:hAnsi="Garamond" w:cs="Arial"/>
              </w:rPr>
              <w:t>.</w:t>
            </w:r>
          </w:p>
          <w:p w:rsidR="00280EAE" w:rsidRPr="00B35074" w:rsidRDefault="00280EAE" w:rsidP="00F453D3">
            <w:pPr>
              <w:autoSpaceDE w:val="0"/>
              <w:spacing w:after="0"/>
              <w:jc w:val="both"/>
              <w:rPr>
                <w:rFonts w:ascii="Garamond" w:hAnsi="Garamond" w:cs="Arial"/>
              </w:rPr>
            </w:pPr>
            <w:r w:rsidRPr="00B35074">
              <w:rPr>
                <w:rFonts w:ascii="Garamond" w:hAnsi="Garamond" w:cs="Arial"/>
              </w:rPr>
              <w:t>Przedziały sprzętowe za kabiną pojazdu, wykonane w formie przelotowej,</w:t>
            </w:r>
            <w:r w:rsidR="008B51CA">
              <w:rPr>
                <w:rFonts w:ascii="Garamond" w:hAnsi="Garamond" w:cs="Arial"/>
              </w:rPr>
              <w:t xml:space="preserve"> </w:t>
            </w:r>
            <w:r w:rsidRPr="00B35074">
              <w:rPr>
                <w:rFonts w:ascii="Garamond" w:hAnsi="Garamond" w:cs="Arial"/>
              </w:rPr>
              <w:t>dostępne tak z jednej jak i z drugiej strony nadwozia. Środkowa część o szerokości przelotu min.800mm,  wyposażona w półki z regulacją wysokości.</w:t>
            </w:r>
          </w:p>
          <w:p w:rsidR="00280EAE" w:rsidRPr="00B35074" w:rsidRDefault="00280EAE" w:rsidP="00F453D3">
            <w:pPr>
              <w:autoSpaceDE w:val="0"/>
              <w:spacing w:after="0"/>
              <w:jc w:val="both"/>
              <w:rPr>
                <w:rFonts w:ascii="Garamond" w:hAnsi="Garamond" w:cs="Arial"/>
              </w:rPr>
            </w:pPr>
            <w:r w:rsidRPr="00B35074">
              <w:rPr>
                <w:rFonts w:ascii="Garamond" w:hAnsi="Garamond" w:cs="Arial"/>
              </w:rPr>
              <w:t>Wymagane wykonanie i zamontowanie dużych obrotowych,</w:t>
            </w:r>
            <w:r w:rsidR="008B51CA">
              <w:rPr>
                <w:rFonts w:ascii="Garamond" w:hAnsi="Garamond" w:cs="Arial"/>
              </w:rPr>
              <w:t xml:space="preserve"> </w:t>
            </w:r>
            <w:r w:rsidRPr="00B35074">
              <w:rPr>
                <w:rFonts w:ascii="Garamond" w:hAnsi="Garamond" w:cs="Arial"/>
              </w:rPr>
              <w:t>otwieranych regałów,</w:t>
            </w:r>
            <w:r w:rsidR="00022780" w:rsidRPr="00B35074">
              <w:rPr>
                <w:rFonts w:ascii="Garamond" w:hAnsi="Garamond" w:cs="Arial"/>
              </w:rPr>
              <w:t xml:space="preserve"> wyposażonych w regulowane półki</w:t>
            </w:r>
            <w:r w:rsidRPr="00B35074">
              <w:rPr>
                <w:rFonts w:ascii="Garamond" w:hAnsi="Garamond" w:cs="Arial"/>
              </w:rPr>
              <w:t xml:space="preserve"> w przednich skrytkach, po obu stronach nadwozia, na całą wysokość i szerokość  skrytki</w:t>
            </w:r>
            <w:r w:rsidR="00873DB6" w:rsidRPr="00B35074">
              <w:rPr>
                <w:rFonts w:ascii="Garamond" w:hAnsi="Garamond" w:cs="Arial"/>
              </w:rPr>
              <w:t>. Regały</w:t>
            </w:r>
            <w:r w:rsidR="000242D5" w:rsidRPr="00B35074">
              <w:rPr>
                <w:rFonts w:ascii="Garamond" w:hAnsi="Garamond" w:cs="Arial"/>
              </w:rPr>
              <w:t xml:space="preserve"> obrotowe</w:t>
            </w:r>
            <w:r w:rsidR="00873DB6" w:rsidRPr="00B35074">
              <w:rPr>
                <w:rFonts w:ascii="Garamond" w:hAnsi="Garamond" w:cs="Arial"/>
              </w:rPr>
              <w:t xml:space="preserve"> po otwarciu umożliwiają dostęp z obu stron, do przedniej, środkowej  części nadwozia wyposażonej w półki.</w:t>
            </w:r>
          </w:p>
          <w:p w:rsidR="00626D14" w:rsidRPr="00B35074" w:rsidRDefault="00626D14" w:rsidP="00F453D3">
            <w:pPr>
              <w:pStyle w:val="Default"/>
              <w:jc w:val="both"/>
              <w:rPr>
                <w:rFonts w:ascii="Garamond" w:hAnsi="Garamond" w:cs="Arial"/>
                <w:color w:val="auto"/>
                <w:sz w:val="22"/>
                <w:szCs w:val="22"/>
              </w:rPr>
            </w:pPr>
            <w:r w:rsidRPr="00B35074">
              <w:rPr>
                <w:rFonts w:ascii="Garamond" w:hAnsi="Garamond" w:cs="Arial"/>
                <w:color w:val="auto"/>
                <w:sz w:val="22"/>
                <w:szCs w:val="22"/>
              </w:rPr>
              <w:t>Wszystkie półki w zabudowie wykonane  w systemie z możliwością regulacji położenia wysokości półek.</w:t>
            </w:r>
          </w:p>
          <w:p w:rsidR="00280EAE" w:rsidRPr="00B35074" w:rsidRDefault="00280EAE" w:rsidP="00F453D3">
            <w:pPr>
              <w:pStyle w:val="Default"/>
              <w:jc w:val="both"/>
              <w:rPr>
                <w:rFonts w:ascii="Garamond" w:hAnsi="Garamond" w:cs="Arial"/>
                <w:bCs/>
                <w:color w:val="auto"/>
                <w:sz w:val="22"/>
                <w:szCs w:val="22"/>
              </w:rPr>
            </w:pP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F453D3"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Powierzchnie platform, podestu roboczego i podłogi kabiny w wykonaniu antypoślizgowym.</w:t>
            </w:r>
          </w:p>
          <w:p w:rsidR="00794AFB" w:rsidRPr="00F453D3" w:rsidRDefault="00794AFB" w:rsidP="00F453D3">
            <w:pPr>
              <w:pStyle w:val="Default"/>
              <w:jc w:val="both"/>
              <w:rPr>
                <w:rFonts w:ascii="Garamond" w:hAnsi="Garamond" w:cs="Arial"/>
                <w:color w:val="auto"/>
                <w:sz w:val="22"/>
                <w:szCs w:val="22"/>
              </w:rPr>
            </w:pPr>
            <w:r w:rsidRPr="00F453D3">
              <w:rPr>
                <w:rFonts w:ascii="Garamond" w:hAnsi="Garamond" w:cs="Arial"/>
                <w:bCs/>
                <w:color w:val="auto"/>
                <w:sz w:val="22"/>
                <w:szCs w:val="22"/>
              </w:rPr>
              <w:t>Balustrad</w:t>
            </w:r>
            <w:r w:rsidR="00626D14" w:rsidRPr="00F453D3">
              <w:rPr>
                <w:rFonts w:ascii="Garamond" w:hAnsi="Garamond" w:cs="Arial"/>
                <w:bCs/>
                <w:color w:val="auto"/>
                <w:sz w:val="22"/>
                <w:szCs w:val="22"/>
              </w:rPr>
              <w:t xml:space="preserve">y boczne </w:t>
            </w:r>
            <w:r w:rsidRPr="00F453D3">
              <w:rPr>
                <w:rFonts w:ascii="Garamond" w:hAnsi="Garamond" w:cs="Arial"/>
                <w:color w:val="auto"/>
                <w:sz w:val="22"/>
                <w:szCs w:val="22"/>
              </w:rPr>
              <w:t>dachu wykonan</w:t>
            </w:r>
            <w:r w:rsidR="00626D14" w:rsidRPr="00F453D3">
              <w:rPr>
                <w:rFonts w:ascii="Garamond" w:hAnsi="Garamond" w:cs="Arial"/>
                <w:color w:val="auto"/>
                <w:sz w:val="22"/>
                <w:szCs w:val="22"/>
              </w:rPr>
              <w:t>e</w:t>
            </w:r>
            <w:r w:rsidRPr="00F453D3">
              <w:rPr>
                <w:rFonts w:ascii="Garamond" w:hAnsi="Garamond" w:cs="Arial"/>
                <w:color w:val="auto"/>
                <w:sz w:val="22"/>
                <w:szCs w:val="22"/>
              </w:rPr>
              <w:t xml:space="preserve"> z materiałów kompozytowych jako </w:t>
            </w:r>
            <w:r w:rsidR="00626D14" w:rsidRPr="00F453D3">
              <w:rPr>
                <w:rFonts w:ascii="Garamond" w:hAnsi="Garamond" w:cs="Arial"/>
                <w:color w:val="auto"/>
                <w:sz w:val="22"/>
                <w:szCs w:val="22"/>
              </w:rPr>
              <w:t xml:space="preserve">nierozłączna </w:t>
            </w:r>
            <w:r w:rsidRPr="00F453D3">
              <w:rPr>
                <w:rFonts w:ascii="Garamond" w:hAnsi="Garamond" w:cs="Arial"/>
                <w:color w:val="auto"/>
                <w:sz w:val="22"/>
                <w:szCs w:val="22"/>
              </w:rPr>
              <w:t>część z nadbudową pożarniczą z elementami  barierki rurowej, o wysokości min 180 mm</w:t>
            </w:r>
            <w:r w:rsidR="00626D14" w:rsidRPr="00F453D3">
              <w:rPr>
                <w:rFonts w:ascii="Garamond" w:hAnsi="Garamond" w:cs="Arial"/>
                <w:color w:val="auto"/>
                <w:sz w:val="22"/>
                <w:szCs w:val="22"/>
              </w:rPr>
              <w:t>.</w:t>
            </w:r>
            <w:r w:rsidR="00873DB6" w:rsidRPr="00F453D3">
              <w:rPr>
                <w:rFonts w:ascii="Garamond" w:hAnsi="Garamond" w:cs="Arial"/>
                <w:color w:val="auto"/>
                <w:sz w:val="22"/>
                <w:szCs w:val="22"/>
              </w:rPr>
              <w:t xml:space="preserve"> Na dachu pojazdu zamontowana zamykana skrzynia aluminiowa na drobny sprzęt o wymiarach w przybliżeniu 1400x460x270 mm, posiadająca oświetlenie wewnętrzne typu LED , uchwyty  na drabinę, uchwyty na węże ssawne, bosak, mostki przejazdowe, tłumice </w:t>
            </w:r>
            <w:r w:rsidR="00F016EC">
              <w:rPr>
                <w:rFonts w:ascii="Garamond" w:hAnsi="Garamond" w:cs="Arial"/>
                <w:color w:val="auto"/>
                <w:sz w:val="22"/>
                <w:szCs w:val="22"/>
              </w:rPr>
              <w:t>itp.</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B35074" w:rsidRDefault="00E15292" w:rsidP="00F453D3">
            <w:pPr>
              <w:pStyle w:val="Default"/>
              <w:jc w:val="both"/>
              <w:rPr>
                <w:rFonts w:ascii="Garamond" w:hAnsi="Garamond" w:cs="Arial"/>
                <w:strike/>
                <w:color w:val="auto"/>
                <w:sz w:val="22"/>
                <w:szCs w:val="22"/>
              </w:rPr>
            </w:pPr>
            <w:r w:rsidRPr="00B35074">
              <w:rPr>
                <w:rFonts w:ascii="Garamond" w:hAnsi="Garamond" w:cs="Arial"/>
                <w:color w:val="auto"/>
                <w:sz w:val="22"/>
                <w:szCs w:val="22"/>
              </w:rPr>
              <w:t xml:space="preserve">Autopompa dwuzakresowa o wydajności min. </w:t>
            </w:r>
            <w:r w:rsidR="00647C33" w:rsidRPr="00B35074">
              <w:rPr>
                <w:rFonts w:ascii="Garamond" w:hAnsi="Garamond" w:cs="Arial"/>
                <w:color w:val="auto"/>
                <w:sz w:val="22"/>
                <w:szCs w:val="22"/>
              </w:rPr>
              <w:t>2400</w:t>
            </w:r>
            <w:r w:rsidRPr="00B35074">
              <w:rPr>
                <w:rFonts w:ascii="Garamond" w:hAnsi="Garamond" w:cs="Arial"/>
                <w:color w:val="auto"/>
                <w:sz w:val="22"/>
                <w:szCs w:val="22"/>
              </w:rPr>
              <w:t xml:space="preserve"> dm3 przy ciśnieniu 8 bar i min </w:t>
            </w:r>
            <w:r w:rsidR="00647C33" w:rsidRPr="00B35074">
              <w:rPr>
                <w:rFonts w:ascii="Garamond" w:hAnsi="Garamond" w:cs="Arial"/>
                <w:color w:val="auto"/>
                <w:sz w:val="22"/>
                <w:szCs w:val="22"/>
              </w:rPr>
              <w:t xml:space="preserve">400 </w:t>
            </w:r>
            <w:r w:rsidRPr="00B35074">
              <w:rPr>
                <w:rFonts w:ascii="Garamond" w:hAnsi="Garamond" w:cs="Arial"/>
                <w:color w:val="auto"/>
                <w:sz w:val="22"/>
                <w:szCs w:val="22"/>
              </w:rPr>
              <w:t>dm3 przy  ciśnieniu 40 bar</w:t>
            </w:r>
            <w:r w:rsidR="00647C33" w:rsidRPr="00B35074">
              <w:rPr>
                <w:rFonts w:ascii="Garamond" w:hAnsi="Garamond" w:cs="Arial"/>
                <w:color w:val="auto"/>
                <w:sz w:val="22"/>
                <w:szCs w:val="22"/>
              </w:rPr>
              <w:t>.</w:t>
            </w:r>
          </w:p>
          <w:p w:rsidR="00626D14"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Układ posiada możliwość jednoczesnego podania wody lub piany</w:t>
            </w:r>
            <w:r w:rsidR="00626D14" w:rsidRPr="00B35074">
              <w:rPr>
                <w:rFonts w:ascii="Garamond" w:hAnsi="Garamond" w:cs="Arial"/>
                <w:color w:val="auto"/>
                <w:sz w:val="22"/>
                <w:szCs w:val="22"/>
              </w:rPr>
              <w:t xml:space="preserve"> do:</w:t>
            </w:r>
          </w:p>
          <w:p w:rsidR="00E44A12" w:rsidRPr="00F453D3" w:rsidRDefault="00626D14" w:rsidP="00F453D3">
            <w:pPr>
              <w:pStyle w:val="Default"/>
              <w:jc w:val="both"/>
              <w:rPr>
                <w:rFonts w:ascii="Garamond" w:hAnsi="Garamond" w:cs="Arial"/>
                <w:color w:val="auto"/>
                <w:sz w:val="22"/>
                <w:szCs w:val="22"/>
              </w:rPr>
            </w:pPr>
            <w:r w:rsidRPr="00B35074">
              <w:rPr>
                <w:rFonts w:ascii="Garamond" w:hAnsi="Garamond" w:cs="Arial"/>
                <w:color w:val="auto"/>
                <w:sz w:val="22"/>
                <w:szCs w:val="22"/>
              </w:rPr>
              <w:t xml:space="preserve">- </w:t>
            </w:r>
            <w:r w:rsidR="00E44A12" w:rsidRPr="00B35074">
              <w:rPr>
                <w:rFonts w:ascii="Garamond" w:hAnsi="Garamond" w:cs="Arial"/>
                <w:color w:val="auto"/>
                <w:sz w:val="22"/>
                <w:szCs w:val="22"/>
              </w:rPr>
              <w:t>dwóch nasad tłocznych</w:t>
            </w:r>
            <w:r w:rsidR="00E44A12" w:rsidRPr="00F453D3">
              <w:rPr>
                <w:rFonts w:ascii="Garamond" w:hAnsi="Garamond" w:cs="Arial"/>
                <w:color w:val="auto"/>
                <w:sz w:val="22"/>
                <w:szCs w:val="22"/>
              </w:rPr>
              <w:t xml:space="preserve"> 75 zlokalizowanych z tyłu pojazdu, po bokach, umieszczonych w zamykanych klapami lub żaluzjami schowkach bocznych.</w:t>
            </w:r>
          </w:p>
          <w:p w:rsidR="00E44A12" w:rsidRPr="00B35074" w:rsidRDefault="00626D14" w:rsidP="00F453D3">
            <w:pPr>
              <w:tabs>
                <w:tab w:val="left" w:pos="161"/>
                <w:tab w:val="left" w:pos="6479"/>
                <w:tab w:val="left" w:pos="8504"/>
              </w:tabs>
              <w:spacing w:after="0" w:line="240" w:lineRule="atLeast"/>
              <w:jc w:val="both"/>
              <w:rPr>
                <w:rFonts w:ascii="Garamond" w:hAnsi="Garamond" w:cs="Arial"/>
              </w:rPr>
            </w:pPr>
            <w:r w:rsidRPr="00F453D3">
              <w:rPr>
                <w:rFonts w:ascii="Garamond" w:hAnsi="Garamond" w:cs="Arial"/>
              </w:rPr>
              <w:t xml:space="preserve">- </w:t>
            </w:r>
            <w:r w:rsidR="00E44A12" w:rsidRPr="00B35074">
              <w:rPr>
                <w:rFonts w:ascii="Garamond" w:hAnsi="Garamond" w:cs="Arial"/>
              </w:rPr>
              <w:t>wysokociśnieniowej linii szybkiego natarcia</w:t>
            </w:r>
          </w:p>
          <w:p w:rsidR="00E44A12" w:rsidRPr="00F453D3" w:rsidRDefault="004A45C5" w:rsidP="00F453D3">
            <w:pPr>
              <w:tabs>
                <w:tab w:val="left" w:pos="161"/>
                <w:tab w:val="left" w:pos="6479"/>
                <w:tab w:val="left" w:pos="8504"/>
              </w:tabs>
              <w:spacing w:after="0" w:line="240" w:lineRule="atLeast"/>
              <w:jc w:val="both"/>
              <w:rPr>
                <w:rFonts w:ascii="Garamond" w:hAnsi="Garamond" w:cs="Arial"/>
              </w:rPr>
            </w:pPr>
            <w:r w:rsidRPr="00B35074">
              <w:rPr>
                <w:rFonts w:ascii="Garamond" w:hAnsi="Garamond" w:cs="Arial"/>
              </w:rPr>
              <w:t xml:space="preserve">- </w:t>
            </w:r>
            <w:r w:rsidR="00E44A12" w:rsidRPr="00B35074">
              <w:rPr>
                <w:rFonts w:ascii="Garamond" w:hAnsi="Garamond" w:cs="Arial"/>
              </w:rPr>
              <w:t>działka</w:t>
            </w:r>
            <w:r w:rsidR="00B35074">
              <w:rPr>
                <w:rFonts w:ascii="Garamond" w:hAnsi="Garamond" w:cs="Arial"/>
              </w:rPr>
              <w:t xml:space="preserve"> </w:t>
            </w:r>
            <w:r w:rsidR="00E44A12" w:rsidRPr="00F453D3">
              <w:rPr>
                <w:rFonts w:ascii="Garamond" w:hAnsi="Garamond" w:cs="Arial"/>
              </w:rPr>
              <w:t>wodno – pianowego</w:t>
            </w:r>
            <w:r w:rsidRPr="00F453D3">
              <w:rPr>
                <w:rFonts w:ascii="Garamond" w:hAnsi="Garamond" w:cs="Arial"/>
              </w:rPr>
              <w:t xml:space="preserve"> sterowanego z panelu działka</w:t>
            </w:r>
          </w:p>
          <w:p w:rsidR="00E44A12" w:rsidRPr="00F453D3" w:rsidRDefault="004A45C5" w:rsidP="00F453D3">
            <w:pPr>
              <w:tabs>
                <w:tab w:val="left" w:pos="161"/>
                <w:tab w:val="left" w:pos="6479"/>
                <w:tab w:val="left" w:pos="8504"/>
              </w:tabs>
              <w:spacing w:after="0" w:line="240" w:lineRule="atLeast"/>
              <w:jc w:val="both"/>
              <w:rPr>
                <w:rFonts w:ascii="Garamond" w:hAnsi="Garamond" w:cs="Arial"/>
              </w:rPr>
            </w:pPr>
            <w:r w:rsidRPr="00F453D3">
              <w:rPr>
                <w:rFonts w:ascii="Garamond" w:hAnsi="Garamond" w:cs="Arial"/>
              </w:rPr>
              <w:t xml:space="preserve">- </w:t>
            </w:r>
            <w:r w:rsidR="00E44A12" w:rsidRPr="00F453D3">
              <w:rPr>
                <w:rFonts w:ascii="Garamond" w:hAnsi="Garamond" w:cs="Arial"/>
              </w:rPr>
              <w:t>zraszaczy</w:t>
            </w:r>
            <w:r w:rsidRPr="00F453D3">
              <w:rPr>
                <w:rFonts w:ascii="Garamond" w:hAnsi="Garamond" w:cs="Arial"/>
              </w:rPr>
              <w:t xml:space="preserve"> sterowanych z kabiny kierowcy</w:t>
            </w:r>
          </w:p>
          <w:p w:rsidR="00E44A12" w:rsidRPr="00F453D3" w:rsidRDefault="004A45C5" w:rsidP="00F453D3">
            <w:pPr>
              <w:pStyle w:val="Tekstpodstawowy"/>
              <w:rPr>
                <w:rFonts w:ascii="Garamond" w:hAnsi="Garamond" w:cs="Arial"/>
                <w:iCs/>
                <w:sz w:val="22"/>
                <w:szCs w:val="22"/>
              </w:rPr>
            </w:pPr>
            <w:r w:rsidRPr="00F453D3">
              <w:rPr>
                <w:rFonts w:ascii="Garamond" w:hAnsi="Garamond" w:cs="Arial"/>
                <w:iCs/>
                <w:sz w:val="22"/>
                <w:szCs w:val="22"/>
              </w:rPr>
              <w:t xml:space="preserve">- </w:t>
            </w:r>
            <w:r w:rsidR="00E44A12" w:rsidRPr="00F453D3">
              <w:rPr>
                <w:rFonts w:ascii="Garamond" w:hAnsi="Garamond" w:cs="Arial"/>
                <w:iCs/>
                <w:sz w:val="22"/>
                <w:szCs w:val="22"/>
              </w:rPr>
              <w:t>podanie wody do zbiornika samochodu</w:t>
            </w:r>
            <w:r w:rsidRPr="00F453D3">
              <w:rPr>
                <w:rFonts w:ascii="Garamond" w:hAnsi="Garamond" w:cs="Arial"/>
                <w:iCs/>
                <w:sz w:val="22"/>
                <w:szCs w:val="22"/>
              </w:rPr>
              <w:t xml:space="preserve"> z funkcją obiegu zamkniętego</w:t>
            </w:r>
            <w:r w:rsidR="00E44A12" w:rsidRPr="00F453D3">
              <w:rPr>
                <w:rFonts w:ascii="Garamond" w:hAnsi="Garamond" w:cs="Arial"/>
                <w:iCs/>
                <w:sz w:val="22"/>
                <w:szCs w:val="22"/>
              </w:rPr>
              <w:t>.</w:t>
            </w:r>
          </w:p>
          <w:p w:rsidR="00880230" w:rsidRPr="00F453D3" w:rsidRDefault="00880230" w:rsidP="00F453D3">
            <w:pPr>
              <w:tabs>
                <w:tab w:val="decimal" w:pos="657"/>
                <w:tab w:val="left" w:pos="902"/>
                <w:tab w:val="left" w:pos="6542"/>
                <w:tab w:val="left" w:pos="8548"/>
                <w:tab w:val="left" w:pos="14720"/>
              </w:tabs>
              <w:spacing w:after="0" w:line="240" w:lineRule="atLeast"/>
              <w:jc w:val="both"/>
              <w:rPr>
                <w:rFonts w:ascii="Garamond" w:hAnsi="Garamond" w:cs="Arial"/>
              </w:rPr>
            </w:pPr>
            <w:r w:rsidRPr="00F453D3">
              <w:rPr>
                <w:rFonts w:ascii="Garamond" w:hAnsi="Garamond" w:cs="Arial"/>
              </w:rPr>
              <w:t>W przedziale autopompy  znajdują się co najmniej następujące urządzenia kontrolno - sterownicze pracy pompy:</w:t>
            </w:r>
          </w:p>
          <w:p w:rsidR="00880230" w:rsidRPr="00F453D3" w:rsidRDefault="00880230" w:rsidP="00F453D3">
            <w:pPr>
              <w:tabs>
                <w:tab w:val="left" w:pos="48"/>
                <w:tab w:val="left" w:pos="175"/>
                <w:tab w:val="left" w:pos="6542"/>
                <w:tab w:val="left" w:pos="8548"/>
                <w:tab w:val="left" w:pos="14720"/>
              </w:tabs>
              <w:spacing w:after="0" w:line="240" w:lineRule="atLeast"/>
              <w:jc w:val="both"/>
              <w:rPr>
                <w:rFonts w:ascii="Garamond" w:hAnsi="Garamond" w:cs="Arial"/>
              </w:rPr>
            </w:pPr>
            <w:r w:rsidRPr="00F453D3">
              <w:rPr>
                <w:rFonts w:ascii="Garamond" w:hAnsi="Garamond" w:cs="Arial"/>
              </w:rPr>
              <w:t>-manowakuometr</w:t>
            </w:r>
          </w:p>
          <w:p w:rsidR="00880230" w:rsidRPr="00F453D3" w:rsidRDefault="00880230" w:rsidP="00F453D3">
            <w:pPr>
              <w:tabs>
                <w:tab w:val="left" w:pos="48"/>
                <w:tab w:val="left" w:pos="175"/>
                <w:tab w:val="left" w:pos="6542"/>
                <w:tab w:val="left" w:pos="8548"/>
                <w:tab w:val="left" w:pos="14720"/>
              </w:tabs>
              <w:spacing w:after="0" w:line="240" w:lineRule="atLeast"/>
              <w:jc w:val="both"/>
              <w:rPr>
                <w:rFonts w:ascii="Garamond" w:hAnsi="Garamond" w:cs="Arial"/>
              </w:rPr>
            </w:pPr>
            <w:r w:rsidRPr="00F453D3">
              <w:rPr>
                <w:rFonts w:ascii="Garamond" w:hAnsi="Garamond" w:cs="Arial"/>
              </w:rPr>
              <w:t>-manometr niskiego ciśnienia</w:t>
            </w:r>
          </w:p>
          <w:p w:rsidR="00880230" w:rsidRPr="00F453D3" w:rsidRDefault="00880230" w:rsidP="00F453D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jc w:val="both"/>
              <w:rPr>
                <w:rFonts w:ascii="Garamond" w:hAnsi="Garamond" w:cs="Arial"/>
              </w:rPr>
            </w:pPr>
            <w:r w:rsidRPr="00F453D3">
              <w:rPr>
                <w:rFonts w:ascii="Garamond" w:hAnsi="Garamond" w:cs="Arial"/>
              </w:rPr>
              <w:t xml:space="preserve">-manometr wysokiego ciśnienia </w:t>
            </w:r>
          </w:p>
          <w:p w:rsidR="00880230" w:rsidRPr="00F453D3" w:rsidRDefault="00880230" w:rsidP="00F453D3">
            <w:pPr>
              <w:tabs>
                <w:tab w:val="left" w:pos="48"/>
                <w:tab w:val="left" w:pos="175"/>
                <w:tab w:val="left" w:pos="6542"/>
                <w:tab w:val="left" w:pos="8548"/>
                <w:tab w:val="left" w:pos="14720"/>
              </w:tabs>
              <w:suppressAutoHyphens/>
              <w:spacing w:after="0" w:line="240" w:lineRule="atLeast"/>
              <w:jc w:val="both"/>
              <w:rPr>
                <w:rFonts w:ascii="Garamond" w:hAnsi="Garamond" w:cs="Arial"/>
              </w:rPr>
            </w:pPr>
            <w:r w:rsidRPr="00F453D3">
              <w:rPr>
                <w:rFonts w:ascii="Garamond" w:hAnsi="Garamond" w:cs="Arial"/>
              </w:rPr>
              <w:t>-wskaźnik poziomu wody w zbiorniku samochodu</w:t>
            </w:r>
          </w:p>
          <w:p w:rsidR="00880230" w:rsidRPr="00F453D3" w:rsidRDefault="00880230" w:rsidP="00F453D3">
            <w:pPr>
              <w:tabs>
                <w:tab w:val="left" w:pos="48"/>
                <w:tab w:val="left" w:pos="175"/>
                <w:tab w:val="left" w:pos="6542"/>
                <w:tab w:val="left" w:pos="8548"/>
                <w:tab w:val="left" w:pos="14720"/>
              </w:tabs>
              <w:suppressAutoHyphens/>
              <w:spacing w:after="0" w:line="240" w:lineRule="atLeast"/>
              <w:ind w:left="48"/>
              <w:jc w:val="both"/>
              <w:rPr>
                <w:rFonts w:ascii="Garamond" w:hAnsi="Garamond" w:cs="Arial"/>
              </w:rPr>
            </w:pPr>
            <w:r w:rsidRPr="00F453D3">
              <w:rPr>
                <w:rFonts w:ascii="Garamond" w:hAnsi="Garamond" w:cs="Arial"/>
              </w:rPr>
              <w:t>-wskaźnik poziomu środka pianotwórczego w zbiorniku</w:t>
            </w:r>
          </w:p>
          <w:p w:rsidR="00880230" w:rsidRPr="00F453D3" w:rsidRDefault="00880230" w:rsidP="00F453D3">
            <w:pPr>
              <w:tabs>
                <w:tab w:val="left" w:pos="48"/>
                <w:tab w:val="left" w:pos="175"/>
                <w:tab w:val="left" w:pos="6542"/>
                <w:tab w:val="left" w:pos="8548"/>
                <w:tab w:val="left" w:pos="14720"/>
              </w:tabs>
              <w:suppressAutoHyphens/>
              <w:spacing w:after="0" w:line="240" w:lineRule="atLeast"/>
              <w:ind w:left="48"/>
              <w:jc w:val="both"/>
              <w:rPr>
                <w:rFonts w:ascii="Garamond" w:hAnsi="Garamond" w:cs="Arial"/>
              </w:rPr>
            </w:pPr>
            <w:r w:rsidRPr="00F453D3">
              <w:rPr>
                <w:rFonts w:ascii="Garamond" w:hAnsi="Garamond" w:cs="Arial"/>
              </w:rPr>
              <w:t>-regulator prędkości obrotowej silnika pojazdu</w:t>
            </w:r>
          </w:p>
          <w:p w:rsidR="00880230" w:rsidRPr="00F453D3" w:rsidRDefault="00880230" w:rsidP="00F453D3">
            <w:pPr>
              <w:tabs>
                <w:tab w:val="left" w:pos="175"/>
                <w:tab w:val="decimal" w:pos="633"/>
                <w:tab w:val="left" w:pos="868"/>
                <w:tab w:val="left" w:pos="6479"/>
                <w:tab w:val="left" w:pos="8504"/>
              </w:tabs>
              <w:spacing w:after="0" w:line="240" w:lineRule="atLeast"/>
              <w:jc w:val="both"/>
              <w:rPr>
                <w:rFonts w:ascii="Garamond" w:hAnsi="Garamond" w:cs="Arial"/>
              </w:rPr>
            </w:pPr>
            <w:r w:rsidRPr="00F453D3">
              <w:rPr>
                <w:rFonts w:ascii="Garamond" w:hAnsi="Garamond" w:cs="Arial"/>
              </w:rPr>
              <w:t>-miernik prędkości obrotowej wału pompy</w:t>
            </w:r>
          </w:p>
          <w:p w:rsidR="00880230" w:rsidRPr="00F453D3" w:rsidRDefault="00880230" w:rsidP="00F453D3">
            <w:pPr>
              <w:tabs>
                <w:tab w:val="left" w:pos="175"/>
                <w:tab w:val="decimal" w:pos="633"/>
                <w:tab w:val="left" w:pos="868"/>
                <w:tab w:val="left" w:pos="6479"/>
                <w:tab w:val="left" w:pos="8504"/>
              </w:tabs>
              <w:spacing w:after="0" w:line="240" w:lineRule="atLeast"/>
              <w:jc w:val="both"/>
              <w:rPr>
                <w:rFonts w:ascii="Garamond" w:hAnsi="Garamond" w:cs="Arial"/>
              </w:rPr>
            </w:pPr>
            <w:r w:rsidRPr="00F453D3">
              <w:rPr>
                <w:rFonts w:ascii="Garamond" w:hAnsi="Garamond" w:cs="Arial"/>
              </w:rPr>
              <w:t>-kontrolka  ciśnienia oleju i   temperatury cieczy chłodzącej silnik (stany awaryjne)</w:t>
            </w:r>
          </w:p>
          <w:p w:rsidR="00880230" w:rsidRPr="00F453D3" w:rsidRDefault="00880230" w:rsidP="00F453D3">
            <w:pPr>
              <w:tabs>
                <w:tab w:val="left" w:pos="175"/>
                <w:tab w:val="decimal" w:pos="633"/>
                <w:tab w:val="left" w:pos="868"/>
                <w:tab w:val="left" w:pos="6479"/>
                <w:tab w:val="left" w:pos="8504"/>
              </w:tabs>
              <w:spacing w:after="0" w:line="240" w:lineRule="atLeast"/>
              <w:jc w:val="both"/>
              <w:rPr>
                <w:rFonts w:ascii="Garamond" w:hAnsi="Garamond" w:cs="Arial"/>
              </w:rPr>
            </w:pPr>
            <w:r w:rsidRPr="00F453D3">
              <w:rPr>
                <w:rFonts w:ascii="Garamond" w:hAnsi="Garamond" w:cs="Arial"/>
              </w:rPr>
              <w:t>-kontrolka włączenia autopompy</w:t>
            </w:r>
          </w:p>
          <w:p w:rsidR="00880230" w:rsidRPr="00F453D3" w:rsidRDefault="00880230" w:rsidP="00F453D3">
            <w:pPr>
              <w:tabs>
                <w:tab w:val="left" w:pos="175"/>
                <w:tab w:val="decimal" w:pos="633"/>
                <w:tab w:val="left" w:pos="868"/>
                <w:tab w:val="left" w:pos="6479"/>
                <w:tab w:val="left" w:pos="8504"/>
              </w:tabs>
              <w:spacing w:after="0" w:line="240" w:lineRule="atLeast"/>
              <w:jc w:val="both"/>
              <w:rPr>
                <w:rFonts w:ascii="Garamond" w:hAnsi="Garamond" w:cs="Arial"/>
              </w:rPr>
            </w:pPr>
            <w:r w:rsidRPr="00F453D3">
              <w:rPr>
                <w:rFonts w:ascii="Garamond" w:hAnsi="Garamond" w:cs="Arial"/>
              </w:rPr>
              <w:t>-licznik czasu-pracy autopompy</w:t>
            </w:r>
          </w:p>
          <w:p w:rsidR="00880230" w:rsidRPr="00F453D3" w:rsidRDefault="00880230" w:rsidP="00F453D3">
            <w:pPr>
              <w:tabs>
                <w:tab w:val="left" w:pos="6479"/>
                <w:tab w:val="left" w:pos="8504"/>
              </w:tabs>
              <w:spacing w:after="0" w:line="240" w:lineRule="atLeast"/>
              <w:jc w:val="both"/>
              <w:rPr>
                <w:rFonts w:ascii="Garamond" w:hAnsi="Garamond" w:cs="Arial"/>
              </w:rPr>
            </w:pPr>
          </w:p>
          <w:p w:rsidR="00880230" w:rsidRPr="00F453D3" w:rsidRDefault="001A2164" w:rsidP="00F453D3">
            <w:pPr>
              <w:tabs>
                <w:tab w:val="left" w:pos="6479"/>
                <w:tab w:val="left" w:pos="8504"/>
              </w:tabs>
              <w:spacing w:after="0" w:line="240" w:lineRule="atLeast"/>
              <w:jc w:val="both"/>
              <w:rPr>
                <w:rFonts w:ascii="Garamond" w:hAnsi="Garamond" w:cs="Arial"/>
              </w:rPr>
            </w:pPr>
            <w:r w:rsidRPr="00F453D3">
              <w:rPr>
                <w:rFonts w:ascii="Garamond" w:hAnsi="Garamond" w:cs="Arial"/>
              </w:rPr>
              <w:t>W przedziale autopompy należy, zamontować zespół:</w:t>
            </w:r>
          </w:p>
          <w:p w:rsidR="00513138" w:rsidRPr="00F453D3" w:rsidRDefault="004A45C5" w:rsidP="00F453D3">
            <w:pPr>
              <w:spacing w:after="0"/>
              <w:jc w:val="both"/>
              <w:rPr>
                <w:rFonts w:ascii="Garamond" w:hAnsi="Garamond" w:cs="Arial"/>
              </w:rPr>
            </w:pPr>
            <w:r w:rsidRPr="00F453D3">
              <w:rPr>
                <w:rFonts w:ascii="Garamond" w:hAnsi="Garamond" w:cs="Arial"/>
              </w:rPr>
              <w:t xml:space="preserve">- </w:t>
            </w:r>
            <w:r w:rsidR="001A2164" w:rsidRPr="00F453D3">
              <w:rPr>
                <w:rFonts w:ascii="Garamond" w:hAnsi="Garamond" w:cs="Arial"/>
              </w:rPr>
              <w:t xml:space="preserve">sterowania automatycznym układem utrzymywania stałego ciśnienia tłoczenia, </w:t>
            </w:r>
            <w:r w:rsidRPr="00F453D3">
              <w:rPr>
                <w:rFonts w:ascii="Garamond" w:hAnsi="Garamond" w:cs="Arial"/>
              </w:rPr>
              <w:t>z regulacją automatyczną i ręczną ciśnienia prac</w:t>
            </w:r>
            <w:r w:rsidR="0027762D" w:rsidRPr="00F453D3">
              <w:rPr>
                <w:rFonts w:ascii="Garamond" w:hAnsi="Garamond" w:cs="Arial"/>
              </w:rPr>
              <w:t>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3.1</w:t>
            </w:r>
            <w:r w:rsidR="00A57156" w:rsidRPr="00F453D3">
              <w:rPr>
                <w:rFonts w:ascii="Garamond" w:hAnsi="Garamond" w:cs="Arial"/>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Przystawka odbioru mocy przystosowana do długiej pracy, z sygnalizacją włączenia w kabinie kierowcy.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t>3.1</w:t>
            </w:r>
            <w:r w:rsidR="00A57156" w:rsidRPr="00F453D3">
              <w:rPr>
                <w:rFonts w:ascii="Garamond" w:hAnsi="Garamond" w:cs="Arial"/>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4389"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Dozownik środka pianotwórczego</w:t>
            </w:r>
            <w:r w:rsidR="00647C33" w:rsidRPr="00B35074">
              <w:rPr>
                <w:rFonts w:ascii="Garamond" w:hAnsi="Garamond" w:cs="Arial"/>
                <w:color w:val="auto"/>
                <w:sz w:val="22"/>
                <w:szCs w:val="22"/>
              </w:rPr>
              <w:t xml:space="preserve">, </w:t>
            </w:r>
            <w:r w:rsidRPr="00B35074">
              <w:rPr>
                <w:rFonts w:ascii="Garamond" w:hAnsi="Garamond" w:cs="Arial"/>
                <w:color w:val="auto"/>
                <w:sz w:val="22"/>
                <w:szCs w:val="22"/>
              </w:rPr>
              <w:t>dostosowany do wydajności autopompy, umożliwiający uzyskanie</w:t>
            </w:r>
            <w:r w:rsidR="00647C33" w:rsidRPr="00B35074">
              <w:rPr>
                <w:rFonts w:ascii="Garamond" w:hAnsi="Garamond" w:cs="Arial"/>
                <w:color w:val="auto"/>
                <w:sz w:val="22"/>
                <w:szCs w:val="22"/>
              </w:rPr>
              <w:t xml:space="preserve"> co najmniej </w:t>
            </w:r>
            <w:r w:rsidRPr="00B35074">
              <w:rPr>
                <w:rFonts w:ascii="Garamond" w:hAnsi="Garamond" w:cs="Arial"/>
                <w:color w:val="auto"/>
                <w:sz w:val="22"/>
                <w:szCs w:val="22"/>
              </w:rPr>
              <w:t xml:space="preserve"> stężeń 3 i 6 % w całym zakresie pracy.</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E91FC3" w:rsidP="005A1D07">
            <w:pPr>
              <w:jc w:val="center"/>
              <w:rPr>
                <w:rFonts w:ascii="Garamond" w:hAnsi="Garamond" w:cs="Arial"/>
              </w:rPr>
            </w:pPr>
            <w:r w:rsidRPr="00F453D3">
              <w:rPr>
                <w:rFonts w:ascii="Garamond" w:hAnsi="Garamond" w:cs="Arial"/>
              </w:rPr>
              <w:lastRenderedPageBreak/>
              <w:t>3</w:t>
            </w:r>
            <w:r w:rsidR="00343FD9" w:rsidRPr="00F453D3">
              <w:rPr>
                <w:rFonts w:ascii="Garamond" w:hAnsi="Garamond" w:cs="Arial"/>
              </w:rPr>
              <w:t>.1</w:t>
            </w:r>
            <w:r w:rsidR="00A57156" w:rsidRPr="00F453D3">
              <w:rPr>
                <w:rFonts w:ascii="Garamond" w:hAnsi="Garamond" w:cs="Arial"/>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E91FC3" w:rsidRPr="00F453D3" w:rsidRDefault="00343FD9" w:rsidP="005A1D07">
            <w:pPr>
              <w:jc w:val="center"/>
              <w:rPr>
                <w:rFonts w:ascii="Garamond" w:hAnsi="Garamond" w:cs="Arial"/>
              </w:rPr>
            </w:pPr>
            <w:r w:rsidRPr="00F453D3">
              <w:rPr>
                <w:rFonts w:ascii="Garamond" w:hAnsi="Garamond" w:cs="Arial"/>
              </w:rPr>
              <w:t>3.1</w:t>
            </w:r>
            <w:r w:rsidR="00A57156" w:rsidRPr="00F453D3">
              <w:rPr>
                <w:rFonts w:ascii="Garamond" w:hAnsi="Garamond" w:cs="Arial"/>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rsidR="00E91FC3" w:rsidRPr="00F453D3" w:rsidRDefault="00E91FC3"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3.1</w:t>
            </w:r>
            <w:r w:rsidR="00A57156" w:rsidRPr="00F453D3">
              <w:rPr>
                <w:rFonts w:ascii="Garamond" w:hAnsi="Garamond" w:cs="Arial"/>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2164"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Przedział autopompy musi być wyposażony w system ogrzewania skutecznie zabezpieczający układ wodno-pianowy przed zamarzaniem</w:t>
            </w:r>
            <w:r w:rsidR="004A45C5" w:rsidRPr="00B35074">
              <w:rPr>
                <w:rFonts w:ascii="Garamond" w:hAnsi="Garamond" w:cs="Arial"/>
                <w:color w:val="auto"/>
                <w:sz w:val="22"/>
                <w:szCs w:val="22"/>
              </w:rPr>
              <w:t>.</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3.1</w:t>
            </w:r>
            <w:r w:rsidR="00A57156" w:rsidRPr="00F453D3">
              <w:rPr>
                <w:rFonts w:ascii="Garamond" w:hAnsi="Garamond" w:cs="Arial"/>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B35074" w:rsidRDefault="0027762D" w:rsidP="00F453D3">
            <w:pPr>
              <w:pStyle w:val="Default"/>
              <w:jc w:val="both"/>
              <w:rPr>
                <w:rFonts w:ascii="Garamond" w:hAnsi="Garamond" w:cs="Arial"/>
                <w:color w:val="auto"/>
                <w:sz w:val="22"/>
                <w:szCs w:val="22"/>
              </w:rPr>
            </w:pPr>
            <w:r w:rsidRPr="00B35074">
              <w:rPr>
                <w:rFonts w:ascii="Garamond" w:hAnsi="Garamond" w:cs="Arial"/>
                <w:color w:val="auto"/>
                <w:sz w:val="22"/>
                <w:szCs w:val="22"/>
              </w:rPr>
              <w:t>W</w:t>
            </w:r>
            <w:r w:rsidR="00E15292" w:rsidRPr="00B35074">
              <w:rPr>
                <w:rFonts w:ascii="Garamond" w:hAnsi="Garamond" w:cs="Arial"/>
                <w:color w:val="auto"/>
                <w:sz w:val="22"/>
                <w:szCs w:val="22"/>
              </w:rPr>
              <w:t xml:space="preserve"> przedziale autopompy </w:t>
            </w:r>
            <w:r w:rsidRPr="00B35074">
              <w:rPr>
                <w:rFonts w:ascii="Garamond" w:hAnsi="Garamond" w:cs="Arial"/>
                <w:color w:val="auto"/>
                <w:sz w:val="22"/>
                <w:szCs w:val="22"/>
              </w:rPr>
              <w:t xml:space="preserve">włącznik i </w:t>
            </w:r>
            <w:r w:rsidR="00E15292" w:rsidRPr="00B35074">
              <w:rPr>
                <w:rFonts w:ascii="Garamond" w:hAnsi="Garamond" w:cs="Arial"/>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3.1</w:t>
            </w:r>
            <w:r w:rsidR="00A57156" w:rsidRPr="00F453D3">
              <w:rPr>
                <w:rFonts w:ascii="Garamond" w:hAnsi="Garamond" w:cs="Arial"/>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pojazdu,gwarantujący bezpieczną eksploatację autopompy.  </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3.1</w:t>
            </w:r>
            <w:r w:rsidR="00A57156" w:rsidRPr="00F453D3">
              <w:rPr>
                <w:rFonts w:ascii="Garamond" w:hAnsi="Garamond" w:cs="Arial"/>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0746A3"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 xml:space="preserve">Zbiornik wody </w:t>
            </w:r>
            <w:r w:rsidR="0027762D" w:rsidRPr="00B35074">
              <w:rPr>
                <w:rFonts w:ascii="Garamond" w:hAnsi="Garamond" w:cs="Arial"/>
                <w:color w:val="auto"/>
                <w:sz w:val="22"/>
                <w:szCs w:val="22"/>
              </w:rPr>
              <w:t xml:space="preserve">wykonany z materiałów kompozytowych </w:t>
            </w:r>
            <w:r w:rsidRPr="00B35074">
              <w:rPr>
                <w:rFonts w:ascii="Garamond" w:hAnsi="Garamond" w:cs="Arial"/>
                <w:color w:val="auto"/>
                <w:sz w:val="22"/>
                <w:szCs w:val="22"/>
              </w:rPr>
              <w:t>o pojemności</w:t>
            </w:r>
            <w:r w:rsidR="004C0BAD" w:rsidRPr="00B35074">
              <w:rPr>
                <w:rFonts w:ascii="Garamond" w:hAnsi="Garamond" w:cs="Arial"/>
                <w:color w:val="auto"/>
                <w:sz w:val="22"/>
                <w:szCs w:val="22"/>
              </w:rPr>
              <w:t xml:space="preserve"> nominalnej min.</w:t>
            </w:r>
            <w:r w:rsidR="00E07B36" w:rsidRPr="00B35074">
              <w:rPr>
                <w:rFonts w:ascii="Garamond" w:hAnsi="Garamond" w:cs="Arial"/>
                <w:color w:val="auto"/>
                <w:sz w:val="22"/>
                <w:szCs w:val="22"/>
              </w:rPr>
              <w:t>3</w:t>
            </w:r>
            <w:r w:rsidR="005E4A16" w:rsidRPr="00B35074">
              <w:rPr>
                <w:rFonts w:ascii="Garamond" w:hAnsi="Garamond" w:cs="Arial"/>
                <w:color w:val="auto"/>
                <w:sz w:val="22"/>
                <w:szCs w:val="22"/>
              </w:rPr>
              <w:t xml:space="preserve"> m</w:t>
            </w:r>
            <w:r w:rsidR="005E4A16" w:rsidRPr="00B35074">
              <w:rPr>
                <w:rFonts w:ascii="Garamond" w:hAnsi="Garamond" w:cs="Arial"/>
                <w:color w:val="auto"/>
                <w:sz w:val="22"/>
                <w:szCs w:val="22"/>
                <w:vertAlign w:val="superscript"/>
              </w:rPr>
              <w:t>3</w:t>
            </w:r>
            <w:r w:rsidR="005E4A16" w:rsidRPr="00B35074">
              <w:rPr>
                <w:rFonts w:ascii="Garamond" w:hAnsi="Garamond" w:cs="Arial"/>
                <w:color w:val="auto"/>
                <w:sz w:val="22"/>
                <w:szCs w:val="22"/>
              </w:rPr>
              <w:t>(</w:t>
            </w:r>
            <w:r w:rsidR="00BF7713" w:rsidRPr="00B35074">
              <w:rPr>
                <w:rFonts w:ascii="Garamond" w:hAnsi="Garamond" w:cs="Arial"/>
                <w:color w:val="auto"/>
                <w:sz w:val="22"/>
                <w:szCs w:val="22"/>
              </w:rPr>
              <w:t>dopuszcza się tolerancję wykonania zbiornika w stosunku do pojemności nominalnej ±5%).</w:t>
            </w:r>
            <w:r w:rsidRPr="00B35074">
              <w:rPr>
                <w:rFonts w:ascii="Garamond" w:hAnsi="Garamond" w:cs="Arial"/>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w:t>
            </w:r>
            <w:r w:rsidR="00A57156" w:rsidRPr="00F453D3">
              <w:rPr>
                <w:rFonts w:ascii="Garamond" w:hAnsi="Garamond" w:cs="Arial"/>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4389" w:rsidRPr="00B35074" w:rsidRDefault="00E15292" w:rsidP="00F453D3">
            <w:pPr>
              <w:pStyle w:val="Default"/>
              <w:jc w:val="both"/>
              <w:rPr>
                <w:rFonts w:ascii="Garamond" w:hAnsi="Garamond" w:cs="Arial"/>
                <w:bCs/>
                <w:color w:val="auto"/>
                <w:sz w:val="22"/>
                <w:szCs w:val="22"/>
              </w:rPr>
            </w:pPr>
            <w:r w:rsidRPr="00B35074">
              <w:rPr>
                <w:rFonts w:ascii="Garamond" w:hAnsi="Garamond" w:cs="Arial"/>
                <w:color w:val="auto"/>
                <w:sz w:val="22"/>
                <w:szCs w:val="22"/>
              </w:rPr>
              <w:t>Zbiornik na środek pianotwórczy o pojemności min. 10% pojemności zbiornika wody, odpornych na działanie środków pianotwórczych i modyfikatorów.</w:t>
            </w:r>
            <w:r w:rsidR="008B51CA">
              <w:rPr>
                <w:rFonts w:ascii="Garamond" w:hAnsi="Garamond" w:cs="Arial"/>
                <w:color w:val="auto"/>
                <w:sz w:val="22"/>
                <w:szCs w:val="22"/>
              </w:rPr>
              <w:t xml:space="preserve"> </w:t>
            </w:r>
            <w:r w:rsidR="001A4389" w:rsidRPr="00B35074">
              <w:rPr>
                <w:rFonts w:ascii="Garamond" w:hAnsi="Garamond" w:cs="Arial"/>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w:t>
            </w:r>
            <w:r w:rsidR="00A57156" w:rsidRPr="00F453D3">
              <w:rPr>
                <w:rFonts w:ascii="Garamond" w:hAnsi="Garamond" w:cs="Arial"/>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44A12" w:rsidRPr="00B35074" w:rsidRDefault="00E15292" w:rsidP="00F453D3">
            <w:pPr>
              <w:pStyle w:val="Default"/>
              <w:jc w:val="both"/>
              <w:rPr>
                <w:rFonts w:ascii="Garamond" w:hAnsi="Garamond" w:cs="Arial"/>
                <w:color w:val="auto"/>
                <w:sz w:val="22"/>
                <w:szCs w:val="22"/>
              </w:rPr>
            </w:pPr>
            <w:r w:rsidRPr="00B35074">
              <w:rPr>
                <w:rFonts w:ascii="Garamond" w:hAnsi="Garamond" w:cs="Arial"/>
                <w:color w:val="auto"/>
                <w:sz w:val="22"/>
                <w:szCs w:val="22"/>
              </w:rPr>
              <w:t>Pojazd wyposażony w instalację napełniania zbiornika wodą z hydrantu, wyposażoną w co najmniej jedną nasadę W75</w:t>
            </w:r>
            <w:r w:rsidR="00B35074" w:rsidRPr="00B35074">
              <w:rPr>
                <w:rFonts w:ascii="Garamond" w:hAnsi="Garamond" w:cs="Arial"/>
                <w:color w:val="auto"/>
                <w:sz w:val="22"/>
                <w:szCs w:val="22"/>
              </w:rPr>
              <w:t xml:space="preserve"> </w:t>
            </w:r>
            <w:r w:rsidR="00F016EC" w:rsidRPr="00B35074">
              <w:rPr>
                <w:rFonts w:ascii="Garamond" w:hAnsi="Garamond" w:cs="Arial"/>
                <w:color w:val="auto"/>
                <w:sz w:val="22"/>
                <w:szCs w:val="22"/>
              </w:rPr>
              <w:t xml:space="preserve"> </w:t>
            </w:r>
            <w:r w:rsidR="0027762D" w:rsidRPr="00B35074">
              <w:rPr>
                <w:rFonts w:ascii="Garamond" w:hAnsi="Garamond" w:cs="Arial"/>
                <w:color w:val="auto"/>
                <w:sz w:val="22"/>
                <w:szCs w:val="22"/>
              </w:rPr>
              <w:t xml:space="preserve">umieszczona w zamykanym klapą lub żaluzją schowku bocznym z </w:t>
            </w:r>
            <w:r w:rsidRPr="00B35074">
              <w:rPr>
                <w:rFonts w:ascii="Garamond" w:hAnsi="Garamond" w:cs="Arial"/>
                <w:color w:val="auto"/>
                <w:sz w:val="22"/>
                <w:szCs w:val="22"/>
              </w:rPr>
              <w:t>zaworem kulowym. Nasada(y) winny posiadać zabezpieczenia chroniące przed dostaniem się zanieczyszczeń stałych.</w:t>
            </w:r>
          </w:p>
          <w:p w:rsidR="00DE48EF" w:rsidRPr="00B35074" w:rsidRDefault="00DE48EF" w:rsidP="00F453D3">
            <w:pPr>
              <w:pStyle w:val="Tekstpodstawowy"/>
              <w:rPr>
                <w:rFonts w:ascii="Garamond" w:hAnsi="Garamond" w:cs="Arial"/>
                <w:iCs/>
                <w:sz w:val="22"/>
                <w:szCs w:val="22"/>
              </w:rPr>
            </w:pPr>
            <w:r w:rsidRPr="00B35074">
              <w:rPr>
                <w:rFonts w:ascii="Garamond" w:hAnsi="Garamond" w:cs="Arial"/>
                <w:iCs/>
                <w:sz w:val="22"/>
                <w:szCs w:val="22"/>
              </w:rPr>
              <w:t>Wszystkie nasady zewnętrzne, w zależności od ich przeznaczenia należy trwale oznaczyć odpowiednimi kolorami:</w:t>
            </w:r>
          </w:p>
          <w:p w:rsidR="00DE48EF" w:rsidRPr="00B35074" w:rsidRDefault="00DE48EF" w:rsidP="00F453D3">
            <w:pPr>
              <w:pStyle w:val="Tekstpodstawowy"/>
              <w:rPr>
                <w:rFonts w:ascii="Garamond" w:hAnsi="Garamond" w:cs="Arial"/>
                <w:iCs/>
                <w:sz w:val="22"/>
                <w:szCs w:val="22"/>
              </w:rPr>
            </w:pPr>
            <w:r w:rsidRPr="00B35074">
              <w:rPr>
                <w:rFonts w:ascii="Garamond" w:hAnsi="Garamond" w:cs="Arial"/>
                <w:iCs/>
                <w:sz w:val="22"/>
                <w:szCs w:val="22"/>
              </w:rPr>
              <w:t>-nasada wodna zasilająca kolor niebieski</w:t>
            </w:r>
          </w:p>
          <w:p w:rsidR="00DE48EF" w:rsidRPr="00B35074" w:rsidRDefault="00DE48EF" w:rsidP="00F453D3">
            <w:pPr>
              <w:pStyle w:val="Tekstpodstawowy"/>
              <w:rPr>
                <w:rFonts w:ascii="Garamond" w:hAnsi="Garamond" w:cs="Arial"/>
                <w:iCs/>
                <w:sz w:val="22"/>
                <w:szCs w:val="22"/>
              </w:rPr>
            </w:pPr>
            <w:r w:rsidRPr="00B35074">
              <w:rPr>
                <w:rFonts w:ascii="Garamond" w:hAnsi="Garamond" w:cs="Arial"/>
                <w:iCs/>
                <w:sz w:val="22"/>
                <w:szCs w:val="22"/>
              </w:rPr>
              <w:t>-nasada wodna tłoczna kolor czerwony</w:t>
            </w:r>
          </w:p>
          <w:p w:rsidR="00DE48EF" w:rsidRPr="00B35074" w:rsidRDefault="00DE48EF" w:rsidP="00F453D3">
            <w:pPr>
              <w:pStyle w:val="Tekstpodstawowy"/>
              <w:rPr>
                <w:rFonts w:ascii="Garamond" w:hAnsi="Garamond" w:cs="Arial"/>
                <w:sz w:val="22"/>
                <w:szCs w:val="22"/>
              </w:rPr>
            </w:pPr>
            <w:r w:rsidRPr="00B35074">
              <w:rPr>
                <w:rFonts w:ascii="Garamond" w:hAnsi="Garamond" w:cs="Arial"/>
                <w:iCs/>
                <w:sz w:val="22"/>
                <w:szCs w:val="22"/>
              </w:rPr>
              <w:t>-nasada środka pianotwórczego kolor żółty</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F453D3" w:rsidRDefault="00343FD9" w:rsidP="005A1D07">
            <w:pPr>
              <w:jc w:val="center"/>
              <w:rPr>
                <w:rFonts w:ascii="Garamond" w:hAnsi="Garamond" w:cs="Arial"/>
              </w:rPr>
            </w:pPr>
            <w:r w:rsidRPr="00F453D3">
              <w:rPr>
                <w:rFonts w:ascii="Garamond" w:hAnsi="Garamond" w:cs="Arial"/>
              </w:rPr>
              <w:t>3.2</w:t>
            </w:r>
            <w:r w:rsidR="00A57156" w:rsidRPr="00F453D3">
              <w:rPr>
                <w:rFonts w:ascii="Garamond" w:hAnsi="Garamond" w:cs="Arial"/>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7706F5" w:rsidRPr="00B35074" w:rsidRDefault="00E15292" w:rsidP="00F453D3">
            <w:pPr>
              <w:spacing w:after="0"/>
              <w:jc w:val="both"/>
              <w:rPr>
                <w:rFonts w:ascii="Garamond" w:hAnsi="Garamond" w:cs="Arial"/>
              </w:rPr>
            </w:pPr>
            <w:r w:rsidRPr="00B35074">
              <w:rPr>
                <w:rFonts w:ascii="Garamond" w:hAnsi="Garamond" w:cs="Arial"/>
              </w:rPr>
              <w:t>Pojazd musi być wyposażony w co najmniej jedną</w:t>
            </w:r>
            <w:r w:rsidR="007706F5" w:rsidRPr="00B35074">
              <w:rPr>
                <w:rFonts w:ascii="Garamond" w:hAnsi="Garamond" w:cs="Arial"/>
              </w:rPr>
              <w:t xml:space="preserve"> wysokociśnieniową</w:t>
            </w:r>
            <w:r w:rsidRPr="00B35074">
              <w:rPr>
                <w:rFonts w:ascii="Garamond" w:hAnsi="Garamond" w:cs="Arial"/>
              </w:rPr>
              <w:t xml:space="preserve"> linię szybkiego natarcia o długości węża minimum</w:t>
            </w:r>
            <w:r w:rsidR="00BF7713" w:rsidRPr="00B35074">
              <w:rPr>
                <w:rFonts w:ascii="Garamond" w:hAnsi="Garamond" w:cs="Arial"/>
              </w:rPr>
              <w:t xml:space="preserve"> 60 m</w:t>
            </w:r>
            <w:r w:rsidRPr="00B35074">
              <w:rPr>
                <w:rFonts w:ascii="Garamond" w:hAnsi="Garamond" w:cs="Arial"/>
              </w:rPr>
              <w:t xml:space="preserve"> na zwijadle, zakończoną prądownicą</w:t>
            </w:r>
            <w:r w:rsidR="007706F5" w:rsidRPr="00B35074">
              <w:rPr>
                <w:rFonts w:ascii="Garamond" w:hAnsi="Garamond" w:cs="Arial"/>
              </w:rPr>
              <w:t xml:space="preserve"> wodno-pianową </w:t>
            </w:r>
            <w:r w:rsidR="0027762D" w:rsidRPr="00B35074">
              <w:rPr>
                <w:rFonts w:ascii="Garamond" w:hAnsi="Garamond" w:cs="Arial"/>
              </w:rPr>
              <w:t xml:space="preserve">z </w:t>
            </w:r>
            <w:r w:rsidRPr="00B35074">
              <w:rPr>
                <w:rFonts w:ascii="Garamond" w:hAnsi="Garamond" w:cs="Arial"/>
              </w:rPr>
              <w:t>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w:t>
            </w:r>
            <w:r w:rsidR="007706F5" w:rsidRPr="00B35074">
              <w:rPr>
                <w:rFonts w:ascii="Garamond" w:hAnsi="Garamond" w:cs="Arial"/>
              </w:rPr>
              <w:t>Zwijadło  wyposażone w  napęd elektryczny i ręczny</w:t>
            </w:r>
            <w:r w:rsidR="00AD1C20" w:rsidRPr="00B35074">
              <w:rPr>
                <w:rFonts w:ascii="Garamond" w:hAnsi="Garamond" w:cs="Arial"/>
              </w:rPr>
              <w:t xml:space="preserve"> oraz</w:t>
            </w:r>
            <w:r w:rsidR="007706F5" w:rsidRPr="00B35074">
              <w:rPr>
                <w:rFonts w:ascii="Garamond" w:hAnsi="Garamond" w:cs="Arial"/>
              </w:rPr>
              <w:t xml:space="preserve"> w pneumatyczny system odwadniania, umożliwiający opróżnienie linii przy użyciu sprężonego powietrza  </w:t>
            </w:r>
          </w:p>
          <w:p w:rsidR="00733CE8" w:rsidRPr="00F453D3" w:rsidRDefault="00E15292" w:rsidP="00F453D3">
            <w:pPr>
              <w:pStyle w:val="Default"/>
              <w:jc w:val="both"/>
              <w:rPr>
                <w:rFonts w:ascii="Garamond" w:hAnsi="Garamond" w:cs="Arial"/>
                <w:bCs/>
                <w:color w:val="auto"/>
              </w:rPr>
            </w:pPr>
            <w:r w:rsidRPr="00B35074">
              <w:rPr>
                <w:rFonts w:ascii="Garamond" w:hAnsi="Garamond" w:cs="Arial"/>
                <w:color w:val="auto"/>
                <w:sz w:val="22"/>
                <w:szCs w:val="22"/>
              </w:rPr>
              <w:t>Narożnik kończący linie zabudowy po stronie szybkiego natarcia zabezpieczony przed wycieraniem kątownikiem ze stali nierdzewnej.</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A57156" w:rsidRPr="00F453D3" w:rsidRDefault="00A57156" w:rsidP="005A1D07">
            <w:pPr>
              <w:jc w:val="center"/>
              <w:rPr>
                <w:rFonts w:ascii="Garamond" w:hAnsi="Garamond" w:cs="Arial"/>
              </w:rPr>
            </w:pPr>
            <w:r w:rsidRPr="00F453D3">
              <w:rPr>
                <w:rFonts w:ascii="Garamond" w:hAnsi="Garamond" w:cs="Arial"/>
              </w:rPr>
              <w:lastRenderedPageBreak/>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082B80" w:rsidRPr="00194E61" w:rsidRDefault="00E15292" w:rsidP="00F453D3">
            <w:pPr>
              <w:pStyle w:val="Default"/>
              <w:jc w:val="both"/>
              <w:rPr>
                <w:rFonts w:ascii="Garamond" w:hAnsi="Garamond" w:cs="Arial"/>
                <w:color w:val="auto"/>
                <w:sz w:val="22"/>
                <w:szCs w:val="22"/>
              </w:rPr>
            </w:pPr>
            <w:r w:rsidRPr="00194E61">
              <w:rPr>
                <w:rFonts w:ascii="Garamond" w:hAnsi="Garamond" w:cs="Arial"/>
                <w:color w:val="auto"/>
                <w:sz w:val="22"/>
                <w:szCs w:val="22"/>
              </w:rPr>
              <w:t>Działko wodno-pianowe DWP 16 o regulowanej wydajności</w:t>
            </w:r>
            <w:r w:rsidR="00AD1C20" w:rsidRPr="00194E61">
              <w:rPr>
                <w:rFonts w:ascii="Garamond" w:hAnsi="Garamond" w:cs="Arial"/>
                <w:color w:val="auto"/>
              </w:rPr>
              <w:t xml:space="preserve"> min 800÷1600 l/min</w:t>
            </w:r>
            <w:r w:rsidRPr="00194E61">
              <w:rPr>
                <w:rFonts w:ascii="Garamond" w:hAnsi="Garamond" w:cs="Arial"/>
                <w:color w:val="auto"/>
                <w:sz w:val="22"/>
                <w:szCs w:val="22"/>
              </w:rPr>
              <w:t>,</w:t>
            </w:r>
            <w:r w:rsidR="002222CE" w:rsidRPr="00194E61">
              <w:rPr>
                <w:rFonts w:ascii="Garamond" w:hAnsi="Garamond" w:cs="Arial"/>
                <w:color w:val="auto"/>
                <w:sz w:val="22"/>
                <w:szCs w:val="22"/>
              </w:rPr>
              <w:t xml:space="preserve"> z nakładką do piany</w:t>
            </w:r>
            <w:r w:rsidR="00AD1C20" w:rsidRPr="00194E61">
              <w:rPr>
                <w:rFonts w:ascii="Garamond" w:hAnsi="Garamond" w:cs="Arial"/>
                <w:color w:val="auto"/>
                <w:sz w:val="22"/>
                <w:szCs w:val="22"/>
              </w:rPr>
              <w:t>oraz z regulacją strumienia (zwarty</w:t>
            </w:r>
            <w:r w:rsidR="00B4783B" w:rsidRPr="00194E61">
              <w:rPr>
                <w:rFonts w:ascii="Garamond" w:hAnsi="Garamond" w:cs="Arial"/>
                <w:color w:val="auto"/>
                <w:sz w:val="22"/>
                <w:szCs w:val="22"/>
              </w:rPr>
              <w:t>,</w:t>
            </w:r>
            <w:r w:rsidR="00AD1C20" w:rsidRPr="00194E61">
              <w:rPr>
                <w:rFonts w:ascii="Garamond" w:hAnsi="Garamond" w:cs="Arial"/>
                <w:color w:val="auto"/>
                <w:sz w:val="22"/>
                <w:szCs w:val="22"/>
              </w:rPr>
              <w:t xml:space="preserve"> rozproszony) </w:t>
            </w:r>
            <w:r w:rsidRPr="00194E61">
              <w:rPr>
                <w:rFonts w:ascii="Garamond" w:hAnsi="Garamond" w:cs="Arial"/>
                <w:color w:val="auto"/>
                <w:sz w:val="22"/>
                <w:szCs w:val="22"/>
              </w:rPr>
              <w:t xml:space="preserve">umieszczone na dachu zabudowy pojazdu. </w:t>
            </w:r>
            <w:r w:rsidR="00F016EC" w:rsidRPr="00194E61">
              <w:rPr>
                <w:rFonts w:ascii="Garamond" w:hAnsi="Garamond" w:cs="Arial"/>
                <w:color w:val="auto"/>
                <w:sz w:val="22"/>
                <w:szCs w:val="22"/>
              </w:rPr>
              <w:t>Przy podstawie działka powinien być zamontowany zawór odcinający kulowy.</w:t>
            </w:r>
          </w:p>
          <w:p w:rsidR="00057988" w:rsidRPr="00F453D3" w:rsidRDefault="00E15292" w:rsidP="00F453D3">
            <w:pPr>
              <w:spacing w:after="0"/>
              <w:jc w:val="both"/>
              <w:rPr>
                <w:rFonts w:ascii="Garamond" w:hAnsi="Garamond" w:cs="Arial"/>
              </w:rPr>
            </w:pPr>
            <w:r w:rsidRPr="00194E61">
              <w:rPr>
                <w:rFonts w:ascii="Garamond" w:hAnsi="Garamond" w:cs="Arial"/>
              </w:rPr>
              <w:t>Zakres obrotu działka w płaszczyźnie pionowej - od kąta limitowanego obrysem pojazdu do min. 75</w:t>
            </w:r>
            <w:r w:rsidR="00B93180" w:rsidRPr="00194E61">
              <w:rPr>
                <w:rFonts w:ascii="Garamond" w:hAnsi="Garamond" w:cs="Arial"/>
              </w:rPr>
              <w:t>°</w:t>
            </w:r>
            <w:r w:rsidRPr="00194E61">
              <w:rPr>
                <w:rFonts w:ascii="Garamond" w:hAnsi="Garamond" w:cs="Arial"/>
              </w:rPr>
              <w:t>. Stanowisko obsługi działka oraz dojście do stanowiska musi posiadać oświetlenie nieoślepiające, bez wystających elementów, załączane ze stanowiska obsługi pompy.</w:t>
            </w:r>
          </w:p>
        </w:tc>
        <w:tc>
          <w:tcPr>
            <w:tcW w:w="4054" w:type="dxa"/>
            <w:tcBorders>
              <w:left w:val="single" w:sz="4" w:space="0" w:color="auto"/>
              <w:right w:val="single" w:sz="4" w:space="0" w:color="auto"/>
            </w:tcBorders>
            <w:shd w:val="clear" w:color="auto" w:fill="auto"/>
          </w:tcPr>
          <w:p w:rsidR="00B93180" w:rsidRPr="00F453D3" w:rsidRDefault="00B93180" w:rsidP="00B93180">
            <w:pPr>
              <w:suppressAutoHyphens/>
              <w:rPr>
                <w:rFonts w:ascii="Garamond" w:hAnsi="Garamond" w:cs="Arial"/>
                <w:b/>
                <w:sz w:val="28"/>
                <w:szCs w:val="28"/>
              </w:rPr>
            </w:pPr>
          </w:p>
          <w:p w:rsidR="00A57156" w:rsidRPr="00F453D3" w:rsidRDefault="00A57156"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A57156" w:rsidRPr="00F453D3" w:rsidRDefault="00A57156" w:rsidP="005A1D07">
            <w:pPr>
              <w:jc w:val="center"/>
              <w:rPr>
                <w:rFonts w:ascii="Garamond" w:hAnsi="Garamond" w:cs="Arial"/>
              </w:rPr>
            </w:pPr>
            <w:r w:rsidRPr="00F453D3">
              <w:rPr>
                <w:rFonts w:ascii="Garamond" w:hAnsi="Garamond" w:cs="Arial"/>
              </w:rPr>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F453D3" w:rsidRDefault="00E15292" w:rsidP="00F453D3">
            <w:pPr>
              <w:pStyle w:val="Default"/>
              <w:jc w:val="both"/>
              <w:rPr>
                <w:rFonts w:ascii="Garamond" w:hAnsi="Garamond" w:cs="Arial"/>
                <w:color w:val="auto"/>
                <w:sz w:val="22"/>
                <w:szCs w:val="22"/>
              </w:rPr>
            </w:pPr>
            <w:r w:rsidRPr="00194E61">
              <w:rPr>
                <w:rFonts w:ascii="Garamond" w:hAnsi="Garamond" w:cs="Arial"/>
                <w:color w:val="auto"/>
                <w:sz w:val="22"/>
                <w:szCs w:val="22"/>
              </w:rPr>
              <w:t>Pojazd wyposażony w wysuwany pneumatycznie, obrotowy maszt oświetleniowy, zabudowany na stałe w pojeździe, z reflektorami LED o łącznej wielkości strumienia świetlnego min. 30 000 lm</w:t>
            </w:r>
            <w:r w:rsidR="00467349" w:rsidRPr="00194E61">
              <w:rPr>
                <w:rFonts w:ascii="Garamond" w:hAnsi="Garamond" w:cs="Arial"/>
                <w:color w:val="auto"/>
              </w:rPr>
              <w:t xml:space="preserve"> zasilany z instalacji elektrycznej pojazdu napięciem  24V</w:t>
            </w:r>
            <w:r w:rsidRPr="00194E61">
              <w:rPr>
                <w:rFonts w:ascii="Garamond" w:hAnsi="Garamond" w:cs="Arial"/>
                <w:color w:val="auto"/>
                <w:sz w:val="22"/>
                <w:szCs w:val="22"/>
              </w:rPr>
              <w:t>Wysokość min</w:t>
            </w:r>
            <w:r w:rsidR="00AD1C20" w:rsidRPr="00194E61">
              <w:rPr>
                <w:rFonts w:ascii="Garamond" w:hAnsi="Garamond" w:cs="Arial"/>
                <w:color w:val="auto"/>
                <w:sz w:val="22"/>
                <w:szCs w:val="22"/>
              </w:rPr>
              <w:t xml:space="preserve">. </w:t>
            </w:r>
            <w:r w:rsidR="00467349" w:rsidRPr="00194E61">
              <w:rPr>
                <w:rFonts w:ascii="Garamond" w:hAnsi="Garamond" w:cs="Arial"/>
                <w:color w:val="auto"/>
                <w:sz w:val="22"/>
                <w:szCs w:val="22"/>
              </w:rPr>
              <w:t>5 m</w:t>
            </w:r>
            <w:r w:rsidRPr="00194E61">
              <w:rPr>
                <w:rFonts w:ascii="Garamond" w:hAnsi="Garamond" w:cs="Arial"/>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194E61">
              <w:rPr>
                <w:rFonts w:ascii="Garamond" w:hAnsi="Garamond" w:cs="Arial"/>
                <w:color w:val="auto"/>
                <w:sz w:val="22"/>
                <w:szCs w:val="22"/>
              </w:rPr>
              <w:t>,</w:t>
            </w:r>
            <w:r w:rsidR="0010127E" w:rsidRPr="00F453D3">
              <w:rPr>
                <w:rFonts w:ascii="Garamond" w:hAnsi="Garamond" w:cs="Arial"/>
                <w:color w:val="auto"/>
                <w:sz w:val="22"/>
                <w:szCs w:val="22"/>
              </w:rPr>
              <w:t xml:space="preserve"> sygnalizacja informująca o wysunięciu masztu, z alarmem świetlnym oraz słownym „wysunięty maszt”.</w:t>
            </w:r>
          </w:p>
          <w:p w:rsidR="00AD1C20" w:rsidRPr="00F453D3" w:rsidRDefault="00AD1C20" w:rsidP="00F453D3">
            <w:pPr>
              <w:pStyle w:val="Default"/>
              <w:jc w:val="both"/>
              <w:rPr>
                <w:rFonts w:ascii="Garamond" w:hAnsi="Garamond" w:cs="Arial"/>
                <w:color w:val="auto"/>
                <w:sz w:val="22"/>
                <w:szCs w:val="22"/>
              </w:rPr>
            </w:pPr>
            <w:r w:rsidRPr="00F453D3">
              <w:rPr>
                <w:rFonts w:ascii="Garamond" w:hAnsi="Garamond" w:cs="Arial"/>
                <w:color w:val="auto"/>
                <w:sz w:val="22"/>
                <w:szCs w:val="22"/>
              </w:rPr>
              <w:t>Dodatkowo wymagane:</w:t>
            </w:r>
          </w:p>
          <w:p w:rsidR="00572888" w:rsidRPr="00F453D3" w:rsidRDefault="00AD1C20" w:rsidP="00F453D3">
            <w:pPr>
              <w:pStyle w:val="Standard"/>
              <w:jc w:val="both"/>
              <w:rPr>
                <w:rFonts w:ascii="Garamond" w:hAnsi="Garamond" w:cs="Arial"/>
                <w:sz w:val="22"/>
                <w:szCs w:val="22"/>
              </w:rPr>
            </w:pPr>
            <w:r w:rsidRPr="00F453D3">
              <w:rPr>
                <w:rFonts w:ascii="Garamond" w:hAnsi="Garamond" w:cs="Arial"/>
                <w:sz w:val="22"/>
                <w:szCs w:val="22"/>
              </w:rPr>
              <w:t xml:space="preserve">- </w:t>
            </w:r>
            <w:r w:rsidR="00572888" w:rsidRPr="00F453D3">
              <w:rPr>
                <w:rFonts w:ascii="Garamond" w:hAnsi="Garamond" w:cs="Arial"/>
                <w:sz w:val="22"/>
                <w:szCs w:val="22"/>
              </w:rPr>
              <w:t>obrót i pochył reflektorów, o kąt co najmniej od 0º ÷ 170º - w obie strony</w:t>
            </w:r>
          </w:p>
          <w:p w:rsidR="00572888" w:rsidRPr="00F453D3" w:rsidRDefault="00AD1C20" w:rsidP="00F453D3">
            <w:pPr>
              <w:pStyle w:val="Standard"/>
              <w:jc w:val="both"/>
              <w:rPr>
                <w:rFonts w:ascii="Garamond" w:hAnsi="Garamond" w:cs="Arial"/>
                <w:sz w:val="22"/>
                <w:szCs w:val="22"/>
              </w:rPr>
            </w:pPr>
            <w:r w:rsidRPr="00F453D3">
              <w:rPr>
                <w:rFonts w:ascii="Garamond" w:hAnsi="Garamond" w:cs="Arial"/>
                <w:sz w:val="22"/>
                <w:szCs w:val="22"/>
              </w:rPr>
              <w:t xml:space="preserve">- </w:t>
            </w:r>
            <w:r w:rsidR="00572888" w:rsidRPr="00F453D3">
              <w:rPr>
                <w:rFonts w:ascii="Garamond" w:hAnsi="Garamond" w:cs="Arial"/>
                <w:bCs/>
                <w:sz w:val="22"/>
                <w:szCs w:val="22"/>
              </w:rPr>
              <w:t>złożenie</w:t>
            </w:r>
            <w:r w:rsidR="00572888" w:rsidRPr="00F453D3">
              <w:rPr>
                <w:rFonts w:ascii="Garamond" w:hAnsi="Garamond" w:cs="Arial"/>
                <w:sz w:val="22"/>
                <w:szCs w:val="22"/>
              </w:rPr>
              <w:t xml:space="preserve"> masztu następuje, </w:t>
            </w:r>
            <w:r w:rsidR="00572888" w:rsidRPr="00F453D3">
              <w:rPr>
                <w:rFonts w:ascii="Garamond" w:hAnsi="Garamond" w:cs="Arial"/>
                <w:bCs/>
                <w:sz w:val="22"/>
                <w:szCs w:val="22"/>
              </w:rPr>
              <w:t>bez</w:t>
            </w:r>
            <w:r w:rsidR="00572888" w:rsidRPr="00F453D3">
              <w:rPr>
                <w:rFonts w:ascii="Garamond" w:hAnsi="Garamond" w:cs="Arial"/>
                <w:sz w:val="22"/>
                <w:szCs w:val="22"/>
              </w:rPr>
              <w:t xml:space="preserve"> konieczności </w:t>
            </w:r>
            <w:r w:rsidR="00572888" w:rsidRPr="00F453D3">
              <w:rPr>
                <w:rFonts w:ascii="Garamond" w:hAnsi="Garamond" w:cs="Arial"/>
                <w:bCs/>
                <w:sz w:val="22"/>
                <w:szCs w:val="22"/>
              </w:rPr>
              <w:t xml:space="preserve">ręcznego wspomagania </w:t>
            </w:r>
          </w:p>
          <w:p w:rsidR="00572888" w:rsidRPr="00F453D3" w:rsidRDefault="00AD1C20" w:rsidP="00F453D3">
            <w:pPr>
              <w:pStyle w:val="Standard"/>
              <w:jc w:val="both"/>
              <w:rPr>
                <w:rFonts w:ascii="Garamond" w:hAnsi="Garamond" w:cs="Arial"/>
                <w:sz w:val="22"/>
                <w:szCs w:val="22"/>
              </w:rPr>
            </w:pPr>
            <w:r w:rsidRPr="00F453D3">
              <w:rPr>
                <w:rFonts w:ascii="Garamond" w:hAnsi="Garamond" w:cs="Arial"/>
                <w:sz w:val="22"/>
                <w:szCs w:val="22"/>
              </w:rPr>
              <w:t xml:space="preserve">- </w:t>
            </w:r>
            <w:r w:rsidR="00572888" w:rsidRPr="00F453D3">
              <w:rPr>
                <w:rFonts w:ascii="Garamond" w:hAnsi="Garamond" w:cs="Arial"/>
                <w:sz w:val="22"/>
                <w:szCs w:val="22"/>
              </w:rPr>
              <w:t xml:space="preserve">możliwość zatrzymywania wysuwu i sterowania  masztem na różnej wysokości </w:t>
            </w:r>
          </w:p>
          <w:p w:rsidR="00DE48EF" w:rsidRPr="00F453D3" w:rsidRDefault="00AD1C20" w:rsidP="00F453D3">
            <w:pPr>
              <w:pStyle w:val="Standard"/>
              <w:jc w:val="both"/>
              <w:rPr>
                <w:rFonts w:ascii="Garamond" w:hAnsi="Garamond" w:cs="Arial"/>
                <w:sz w:val="22"/>
                <w:szCs w:val="22"/>
              </w:rPr>
            </w:pPr>
            <w:r w:rsidRPr="00F453D3">
              <w:rPr>
                <w:rFonts w:ascii="Garamond" w:hAnsi="Garamond" w:cs="Arial"/>
                <w:sz w:val="22"/>
                <w:szCs w:val="22"/>
              </w:rPr>
              <w:t xml:space="preserve">- </w:t>
            </w:r>
            <w:r w:rsidR="00572888" w:rsidRPr="00F453D3">
              <w:rPr>
                <w:rFonts w:ascii="Garamond" w:hAnsi="Garamond" w:cs="Arial"/>
                <w:sz w:val="22"/>
                <w:szCs w:val="22"/>
              </w:rPr>
              <w:t xml:space="preserve">oprócz przewodowego, wymagane jest także, bezprzewodowe (pilotem)sterowanie masztem, obrotem i pochyłem </w:t>
            </w:r>
          </w:p>
          <w:p w:rsidR="00572888" w:rsidRPr="00F453D3" w:rsidRDefault="00572888" w:rsidP="00F453D3">
            <w:pPr>
              <w:pStyle w:val="Standard"/>
              <w:jc w:val="both"/>
              <w:rPr>
                <w:rFonts w:ascii="Garamond" w:hAnsi="Garamond" w:cs="Arial"/>
                <w:sz w:val="22"/>
                <w:szCs w:val="22"/>
              </w:rPr>
            </w:pPr>
            <w:r w:rsidRPr="00F453D3">
              <w:rPr>
                <w:rFonts w:ascii="Garamond" w:hAnsi="Garamond" w:cs="Arial"/>
                <w:sz w:val="22"/>
                <w:szCs w:val="22"/>
              </w:rPr>
              <w:t>reflektorów oraz załączeniem oświetlenia, dla każdego reflektora osobno (zasięg min 50m)</w:t>
            </w:r>
          </w:p>
        </w:tc>
        <w:tc>
          <w:tcPr>
            <w:tcW w:w="4054" w:type="dxa"/>
            <w:tcBorders>
              <w:left w:val="single" w:sz="4" w:space="0" w:color="auto"/>
              <w:right w:val="single" w:sz="4" w:space="0" w:color="auto"/>
            </w:tcBorders>
            <w:shd w:val="clear" w:color="auto" w:fill="auto"/>
          </w:tcPr>
          <w:p w:rsidR="00A57156" w:rsidRPr="00F453D3" w:rsidRDefault="00A57156"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572888" w:rsidRPr="00F453D3" w:rsidRDefault="00572888" w:rsidP="005A1D07">
            <w:pPr>
              <w:jc w:val="center"/>
              <w:rPr>
                <w:rFonts w:ascii="Garamond" w:hAnsi="Garamond" w:cs="Arial"/>
              </w:rPr>
            </w:pPr>
            <w:r w:rsidRPr="00F453D3">
              <w:rPr>
                <w:rFonts w:ascii="Garamond" w:hAnsi="Garamond" w:cs="Arial"/>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AD1C20" w:rsidRPr="00F453D3" w:rsidRDefault="00FE404B" w:rsidP="00F453D3">
            <w:pPr>
              <w:pStyle w:val="Standard"/>
              <w:jc w:val="both"/>
              <w:rPr>
                <w:rFonts w:ascii="Garamond" w:hAnsi="Garamond" w:cs="Arial"/>
                <w:sz w:val="22"/>
                <w:szCs w:val="22"/>
              </w:rPr>
            </w:pPr>
            <w:r w:rsidRPr="00F453D3">
              <w:rPr>
                <w:rFonts w:ascii="Garamond" w:hAnsi="Garamond" w:cs="Arial"/>
                <w:sz w:val="22"/>
                <w:szCs w:val="22"/>
              </w:rPr>
              <w:t>Samochód należy doposażyć w  :</w:t>
            </w:r>
          </w:p>
          <w:p w:rsidR="00572181" w:rsidRPr="00F453D3" w:rsidRDefault="00AD1C20" w:rsidP="00F453D3">
            <w:pPr>
              <w:pStyle w:val="Standard"/>
              <w:jc w:val="both"/>
              <w:rPr>
                <w:rFonts w:ascii="Garamond" w:hAnsi="Garamond" w:cs="Arial"/>
                <w:sz w:val="22"/>
                <w:szCs w:val="22"/>
              </w:rPr>
            </w:pPr>
            <w:r w:rsidRPr="00F453D3">
              <w:rPr>
                <w:rFonts w:ascii="Garamond" w:hAnsi="Garamond" w:cs="Arial"/>
                <w:sz w:val="22"/>
                <w:szCs w:val="22"/>
              </w:rPr>
              <w:t xml:space="preserve">- </w:t>
            </w:r>
            <w:r w:rsidR="000A6178" w:rsidRPr="00F453D3">
              <w:rPr>
                <w:rFonts w:ascii="Garamond" w:hAnsi="Garamond" w:cs="Arial"/>
                <w:sz w:val="22"/>
                <w:szCs w:val="22"/>
              </w:rPr>
              <w:t>i</w:t>
            </w:r>
            <w:r w:rsidRPr="00F453D3">
              <w:rPr>
                <w:rFonts w:ascii="Garamond" w:hAnsi="Garamond" w:cs="Arial"/>
                <w:sz w:val="22"/>
                <w:szCs w:val="22"/>
              </w:rPr>
              <w:t>nstalacj</w:t>
            </w:r>
            <w:r w:rsidR="000A6178" w:rsidRPr="00F453D3">
              <w:rPr>
                <w:rFonts w:ascii="Garamond" w:hAnsi="Garamond" w:cs="Arial"/>
                <w:sz w:val="22"/>
                <w:szCs w:val="22"/>
              </w:rPr>
              <w:t>ę</w:t>
            </w:r>
            <w:r w:rsidRPr="00F453D3">
              <w:rPr>
                <w:rFonts w:ascii="Garamond" w:hAnsi="Garamond" w:cs="Arial"/>
                <w:sz w:val="22"/>
                <w:szCs w:val="22"/>
              </w:rPr>
              <w:t xml:space="preserve"> układu zraszaczy zasilanych od autopompy do podawania wody w czasie jazdy</w:t>
            </w:r>
          </w:p>
          <w:p w:rsidR="000A6178" w:rsidRPr="00F453D3" w:rsidRDefault="00AD1C20" w:rsidP="00F453D3">
            <w:pPr>
              <w:pStyle w:val="Tekstprzypisukocowego"/>
              <w:jc w:val="both"/>
              <w:rPr>
                <w:rFonts w:ascii="Garamond" w:hAnsi="Garamond" w:cs="Arial"/>
                <w:sz w:val="22"/>
                <w:szCs w:val="22"/>
              </w:rPr>
            </w:pPr>
            <w:r w:rsidRPr="00F453D3">
              <w:rPr>
                <w:rFonts w:ascii="Garamond" w:hAnsi="Garamond" w:cs="Arial"/>
                <w:sz w:val="22"/>
                <w:szCs w:val="22"/>
              </w:rPr>
              <w:t xml:space="preserve">- </w:t>
            </w:r>
            <w:r w:rsidR="00FE404B" w:rsidRPr="00F453D3">
              <w:rPr>
                <w:rFonts w:ascii="Garamond" w:hAnsi="Garamond" w:cs="Arial"/>
                <w:sz w:val="22"/>
                <w:szCs w:val="22"/>
              </w:rPr>
              <w:t xml:space="preserve">z przodu pojazdu montaż wyciągarki  elektrycznej o sile uciągu minimum </w:t>
            </w:r>
            <w:r w:rsidRPr="00F453D3">
              <w:rPr>
                <w:rFonts w:ascii="Garamond" w:hAnsi="Garamond" w:cs="Arial"/>
                <w:sz w:val="22"/>
                <w:szCs w:val="22"/>
              </w:rPr>
              <w:t xml:space="preserve">– </w:t>
            </w:r>
            <w:r w:rsidR="00FE404B" w:rsidRPr="00F453D3">
              <w:rPr>
                <w:rFonts w:ascii="Garamond" w:hAnsi="Garamond" w:cs="Arial"/>
                <w:sz w:val="22"/>
                <w:szCs w:val="22"/>
              </w:rPr>
              <w:t xml:space="preserve">8ton z liną o długości min. 25m, </w:t>
            </w:r>
          </w:p>
          <w:p w:rsidR="00FE404B" w:rsidRPr="00F453D3" w:rsidRDefault="00FE404B" w:rsidP="00F453D3">
            <w:pPr>
              <w:pStyle w:val="Tekstprzypisukocowego"/>
              <w:jc w:val="both"/>
              <w:rPr>
                <w:rFonts w:ascii="Garamond" w:hAnsi="Garamond" w:cs="Arial"/>
                <w:sz w:val="22"/>
                <w:szCs w:val="22"/>
              </w:rPr>
            </w:pPr>
            <w:r w:rsidRPr="00F453D3">
              <w:rPr>
                <w:rFonts w:ascii="Garamond" w:hAnsi="Garamond" w:cs="Arial"/>
                <w:sz w:val="22"/>
                <w:szCs w:val="22"/>
              </w:rPr>
              <w:t>wyciągarka zamontowana w zewnętrznej obudowie kompozytowej</w:t>
            </w:r>
          </w:p>
          <w:p w:rsidR="00FE404B" w:rsidRPr="00F453D3" w:rsidRDefault="00AD1C20" w:rsidP="00F453D3">
            <w:pPr>
              <w:autoSpaceDE w:val="0"/>
              <w:autoSpaceDN w:val="0"/>
              <w:adjustRightInd w:val="0"/>
              <w:spacing w:after="0" w:line="240" w:lineRule="auto"/>
              <w:jc w:val="both"/>
              <w:rPr>
                <w:rFonts w:ascii="Garamond" w:hAnsi="Garamond" w:cs="Arial"/>
              </w:rPr>
            </w:pPr>
            <w:r w:rsidRPr="00F453D3">
              <w:rPr>
                <w:rFonts w:ascii="Garamond" w:hAnsi="Garamond" w:cs="Arial"/>
              </w:rPr>
              <w:t xml:space="preserve">- </w:t>
            </w:r>
            <w:r w:rsidR="00FE404B" w:rsidRPr="00F453D3">
              <w:rPr>
                <w:rFonts w:ascii="Garamond" w:hAnsi="Garamond" w:cs="Arial"/>
              </w:rPr>
              <w:t>światła do jazdy dziennej- zabezpieczone osłonami ochronnymi</w:t>
            </w:r>
          </w:p>
          <w:p w:rsidR="00572888" w:rsidRPr="00F453D3" w:rsidRDefault="00AD1C20" w:rsidP="00F453D3">
            <w:pPr>
              <w:autoSpaceDE w:val="0"/>
              <w:autoSpaceDN w:val="0"/>
              <w:adjustRightInd w:val="0"/>
              <w:spacing w:after="0" w:line="240" w:lineRule="auto"/>
              <w:jc w:val="both"/>
              <w:rPr>
                <w:rFonts w:ascii="Garamond" w:hAnsi="Garamond" w:cs="Arial"/>
              </w:rPr>
            </w:pPr>
            <w:r w:rsidRPr="00F453D3">
              <w:rPr>
                <w:rFonts w:ascii="Garamond" w:hAnsi="Garamond" w:cs="Arial"/>
              </w:rPr>
              <w:t xml:space="preserve">- </w:t>
            </w:r>
            <w:r w:rsidR="00FE404B" w:rsidRPr="00F453D3">
              <w:rPr>
                <w:rFonts w:ascii="Garamond" w:hAnsi="Garamond" w:cs="Arial"/>
              </w:rPr>
              <w:t>w pionową paletę  obrotową w schowku bocznym</w:t>
            </w:r>
            <w:r w:rsidRPr="00F453D3">
              <w:rPr>
                <w:rFonts w:ascii="Garamond" w:hAnsi="Garamond" w:cs="Arial"/>
              </w:rPr>
              <w:t xml:space="preserve"> na sprzęt burzący </w:t>
            </w:r>
          </w:p>
          <w:p w:rsidR="00CE57F8" w:rsidRPr="00F453D3" w:rsidRDefault="00CE57F8" w:rsidP="00F453D3">
            <w:pPr>
              <w:pStyle w:val="Default"/>
              <w:jc w:val="both"/>
              <w:rPr>
                <w:rFonts w:ascii="Garamond" w:hAnsi="Garamond" w:cs="Arial"/>
                <w:color w:val="auto"/>
                <w:sz w:val="22"/>
                <w:szCs w:val="22"/>
              </w:rPr>
            </w:pPr>
            <w:r w:rsidRPr="00F453D3">
              <w:rPr>
                <w:rFonts w:ascii="Garamond" w:hAnsi="Garamond" w:cs="Arial"/>
                <w:color w:val="auto"/>
                <w:sz w:val="22"/>
                <w:szCs w:val="22"/>
              </w:rPr>
              <w:t>-podesty otwierane wyposażone w oświetlenie ostrzegawcze ,żółte, umieszczone na bokach poprzecznych podestu</w:t>
            </w:r>
          </w:p>
          <w:p w:rsidR="00B62B9C" w:rsidRPr="00F453D3" w:rsidRDefault="00B62B9C" w:rsidP="00F453D3">
            <w:pPr>
              <w:pStyle w:val="Default"/>
              <w:jc w:val="both"/>
              <w:rPr>
                <w:rFonts w:ascii="Garamond" w:hAnsi="Garamond" w:cs="Arial"/>
                <w:color w:val="auto"/>
                <w:sz w:val="22"/>
                <w:szCs w:val="22"/>
              </w:rPr>
            </w:pPr>
            <w:bookmarkStart w:id="1" w:name="_Hlk519673830"/>
            <w:r w:rsidRPr="00F453D3">
              <w:rPr>
                <w:rFonts w:ascii="Garamond" w:hAnsi="Garamond" w:cs="Arial"/>
                <w:color w:val="auto"/>
                <w:sz w:val="22"/>
                <w:szCs w:val="22"/>
              </w:rPr>
              <w:t>-Lampy ledowe dalekosiężne, okrągłe-o średnicy,  min Ø 180mm-4szt, na orurowaniu aluminiowym, anodowanym,  profilowanym wzdłużnie i kształtowo o długości min 1800mm i średnicy rury min. Ø60mm , mocowane  z przodu  pojazdu.</w:t>
            </w:r>
          </w:p>
          <w:bookmarkEnd w:id="1"/>
          <w:p w:rsidR="00B62B9C" w:rsidRPr="00F453D3" w:rsidRDefault="00B62B9C" w:rsidP="00F453D3">
            <w:pPr>
              <w:autoSpaceDE w:val="0"/>
              <w:autoSpaceDN w:val="0"/>
              <w:adjustRightInd w:val="0"/>
              <w:spacing w:after="0" w:line="240" w:lineRule="auto"/>
              <w:jc w:val="both"/>
              <w:rPr>
                <w:rFonts w:ascii="Garamond" w:hAnsi="Garamond" w:cs="Arial"/>
              </w:rPr>
            </w:pPr>
            <w:r w:rsidRPr="00F453D3">
              <w:rPr>
                <w:rFonts w:ascii="Garamond" w:hAnsi="Garamond" w:cs="Arial"/>
              </w:rPr>
              <w:t>-Szafka kabinowa  dla załogi ,zamontowana pomiędzy przedziałem przednim i tylnym w kabinie zespolonej wyposażona  we wnękę</w:t>
            </w:r>
            <w:r w:rsidR="00A3548D">
              <w:rPr>
                <w:rFonts w:ascii="Garamond" w:hAnsi="Garamond" w:cs="Arial"/>
              </w:rPr>
              <w:t xml:space="preserve"> </w:t>
            </w:r>
            <w:r w:rsidRPr="00F453D3">
              <w:rPr>
                <w:rFonts w:ascii="Garamond" w:hAnsi="Garamond" w:cs="Arial"/>
              </w:rPr>
              <w:t>jednopoziomową ,z blachy aluminiowej, lakierowanej, z podziałem pionowym</w:t>
            </w:r>
          </w:p>
          <w:p w:rsidR="00DE48EF" w:rsidRDefault="00DE48EF" w:rsidP="00AD1C20">
            <w:pPr>
              <w:autoSpaceDE w:val="0"/>
              <w:autoSpaceDN w:val="0"/>
              <w:adjustRightInd w:val="0"/>
              <w:spacing w:after="0" w:line="240" w:lineRule="auto"/>
              <w:rPr>
                <w:rFonts w:ascii="Garamond" w:hAnsi="Garamond" w:cs="Arial"/>
              </w:rPr>
            </w:pPr>
          </w:p>
          <w:p w:rsidR="00513138" w:rsidRPr="00F453D3" w:rsidRDefault="00513138" w:rsidP="00AD1C20">
            <w:pPr>
              <w:autoSpaceDE w:val="0"/>
              <w:autoSpaceDN w:val="0"/>
              <w:adjustRightInd w:val="0"/>
              <w:spacing w:after="0" w:line="240" w:lineRule="auto"/>
              <w:rPr>
                <w:rFonts w:ascii="Garamond" w:hAnsi="Garamond" w:cs="Arial"/>
              </w:rPr>
            </w:pPr>
          </w:p>
        </w:tc>
        <w:tc>
          <w:tcPr>
            <w:tcW w:w="4054" w:type="dxa"/>
            <w:tcBorders>
              <w:left w:val="single" w:sz="4" w:space="0" w:color="auto"/>
              <w:right w:val="single" w:sz="4" w:space="0" w:color="auto"/>
            </w:tcBorders>
            <w:shd w:val="clear" w:color="auto" w:fill="auto"/>
          </w:tcPr>
          <w:p w:rsidR="00572888" w:rsidRPr="00F453D3" w:rsidRDefault="00572888"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BFBFBF" w:themeFill="background1" w:themeFillShade="BF"/>
          </w:tcPr>
          <w:p w:rsidR="00343FD9" w:rsidRPr="00F453D3" w:rsidRDefault="00343FD9" w:rsidP="005A1D07">
            <w:pPr>
              <w:jc w:val="center"/>
              <w:rPr>
                <w:rFonts w:ascii="Garamond" w:hAnsi="Garamond" w:cs="Arial"/>
                <w:b/>
                <w:sz w:val="24"/>
                <w:szCs w:val="24"/>
              </w:rPr>
            </w:pPr>
            <w:r w:rsidRPr="00F453D3">
              <w:rPr>
                <w:rFonts w:ascii="Garamond" w:hAnsi="Garamond" w:cs="Arial"/>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F453D3" w:rsidRDefault="00343FD9" w:rsidP="005A1D07">
            <w:pPr>
              <w:rPr>
                <w:rFonts w:ascii="Garamond" w:hAnsi="Garamond" w:cs="Arial"/>
                <w:b/>
                <w:bCs/>
                <w:sz w:val="24"/>
                <w:szCs w:val="24"/>
              </w:rPr>
            </w:pPr>
            <w:r w:rsidRPr="00F453D3">
              <w:rPr>
                <w:rFonts w:ascii="Garamond" w:hAnsi="Garamond" w:cs="Arial"/>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194E61" w:rsidRDefault="00343FD9" w:rsidP="005A1D07">
            <w:pPr>
              <w:jc w:val="center"/>
              <w:rPr>
                <w:rFonts w:ascii="Garamond" w:hAnsi="Garamond" w:cs="Arial"/>
              </w:rPr>
            </w:pPr>
            <w:r w:rsidRPr="00194E61">
              <w:rPr>
                <w:rFonts w:ascii="Garamond" w:hAnsi="Garamond" w:cs="Arial"/>
              </w:rPr>
              <w:lastRenderedPageBreak/>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E404B" w:rsidRPr="00194E61" w:rsidRDefault="00FE404B" w:rsidP="00936EA4">
            <w:pPr>
              <w:pStyle w:val="Tekstprzypisukocowego"/>
              <w:jc w:val="both"/>
              <w:rPr>
                <w:rFonts w:ascii="Garamond" w:hAnsi="Garamond" w:cs="Arial"/>
                <w:sz w:val="22"/>
                <w:szCs w:val="22"/>
              </w:rPr>
            </w:pPr>
            <w:r w:rsidRPr="00194E61">
              <w:rPr>
                <w:rFonts w:ascii="Garamond" w:hAnsi="Garamond" w:cs="Arial"/>
                <w:sz w:val="22"/>
                <w:szCs w:val="22"/>
              </w:rPr>
              <w:t xml:space="preserve">Na pojeździe   zapewnione miejsce na przewożenie sprzętu zgodnie z  „Wymaganiami dla </w:t>
            </w:r>
            <w:r w:rsidR="00AD1C20" w:rsidRPr="00194E61">
              <w:rPr>
                <w:rFonts w:ascii="Garamond" w:hAnsi="Garamond" w:cs="Arial"/>
                <w:sz w:val="22"/>
                <w:szCs w:val="22"/>
              </w:rPr>
              <w:t xml:space="preserve">średnich samochodów </w:t>
            </w:r>
            <w:r w:rsidRPr="00194E61">
              <w:rPr>
                <w:rFonts w:ascii="Garamond" w:hAnsi="Garamond" w:cs="Arial"/>
                <w:sz w:val="22"/>
                <w:szCs w:val="22"/>
              </w:rPr>
              <w:t>ratowniczo-gaśniczych”</w:t>
            </w:r>
          </w:p>
          <w:p w:rsidR="00B62B9C" w:rsidRPr="00194E61" w:rsidRDefault="00FE404B" w:rsidP="00936EA4">
            <w:pPr>
              <w:pStyle w:val="Tekstprzypisukocowego"/>
              <w:jc w:val="both"/>
              <w:rPr>
                <w:rFonts w:ascii="Garamond" w:hAnsi="Garamond" w:cs="Arial"/>
                <w:sz w:val="22"/>
                <w:szCs w:val="22"/>
              </w:rPr>
            </w:pPr>
            <w:r w:rsidRPr="00194E61">
              <w:rPr>
                <w:rFonts w:ascii="Garamond" w:hAnsi="Garamond" w:cs="Arial"/>
                <w:sz w:val="22"/>
                <w:szCs w:val="22"/>
              </w:rPr>
              <w:t>Szczegóły dotyczące rozmieszczenia sprzętu do uzgodnienia z użytkownikiem na etapie realizacji zamówienia</w:t>
            </w:r>
            <w:r w:rsidR="00936EA4" w:rsidRPr="00194E61">
              <w:rPr>
                <w:rFonts w:ascii="Garamond" w:hAnsi="Garamond" w:cs="Arial"/>
                <w:sz w:val="22"/>
                <w:szCs w:val="22"/>
              </w:rPr>
              <w:t>.</w:t>
            </w:r>
            <w:r w:rsidR="00B62B9C" w:rsidRPr="00194E61">
              <w:rPr>
                <w:rFonts w:ascii="Garamond" w:hAnsi="Garamond" w:cs="Arial"/>
                <w:sz w:val="22"/>
                <w:szCs w:val="22"/>
              </w:rPr>
              <w:t>Montaż sprzętu na koszt Wykonawcy</w:t>
            </w:r>
            <w:r w:rsidR="00936EA4" w:rsidRPr="00194E61">
              <w:rPr>
                <w:rFonts w:ascii="Garamond" w:hAnsi="Garamond" w:cs="Arial"/>
                <w:sz w:val="22"/>
                <w:szCs w:val="22"/>
              </w:rPr>
              <w:t xml:space="preserve">. </w:t>
            </w:r>
            <w:r w:rsidR="00B62B9C" w:rsidRPr="00194E61">
              <w:rPr>
                <w:rFonts w:ascii="Garamond" w:hAnsi="Garamond" w:cs="Arial"/>
                <w:sz w:val="22"/>
                <w:szCs w:val="22"/>
              </w:rPr>
              <w:t>Samochód wydany z pełnym zbiornikiem paliwa</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BFBFBF" w:themeFill="background1" w:themeFillShade="BF"/>
          </w:tcPr>
          <w:p w:rsidR="00343FD9" w:rsidRPr="00194E61" w:rsidRDefault="00343FD9" w:rsidP="005A1D07">
            <w:pPr>
              <w:jc w:val="center"/>
              <w:rPr>
                <w:rFonts w:ascii="Garamond" w:hAnsi="Garamond" w:cs="Arial"/>
                <w:b/>
                <w:sz w:val="24"/>
                <w:szCs w:val="24"/>
              </w:rPr>
            </w:pPr>
            <w:r w:rsidRPr="00194E61">
              <w:rPr>
                <w:rFonts w:ascii="Garamond" w:hAnsi="Garamond" w:cs="Arial"/>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194E61" w:rsidRDefault="00343FD9" w:rsidP="005A1D07">
            <w:pPr>
              <w:rPr>
                <w:rFonts w:ascii="Garamond" w:hAnsi="Garamond" w:cs="Arial"/>
                <w:b/>
                <w:bCs/>
              </w:rPr>
            </w:pPr>
            <w:r w:rsidRPr="00194E61">
              <w:rPr>
                <w:rFonts w:ascii="Garamond" w:hAnsi="Garamond" w:cs="Arial"/>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rsidR="00343FD9" w:rsidRPr="00F453D3" w:rsidRDefault="00343FD9" w:rsidP="00343FD9">
            <w:pPr>
              <w:jc w:val="center"/>
              <w:rPr>
                <w:rFonts w:ascii="Garamond" w:hAnsi="Garamond" w:cs="Arial"/>
                <w:b/>
                <w:sz w:val="24"/>
                <w:szCs w:val="24"/>
              </w:rPr>
            </w:pPr>
            <w:r w:rsidRPr="00F453D3">
              <w:rPr>
                <w:rFonts w:ascii="Garamond" w:hAnsi="Garamond" w:cs="Arial"/>
                <w:b/>
                <w:sz w:val="24"/>
                <w:szCs w:val="24"/>
              </w:rPr>
              <w:t>Propozycje Wykonawcy</w:t>
            </w: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194E61" w:rsidRDefault="00343FD9" w:rsidP="005A1D07">
            <w:pPr>
              <w:jc w:val="center"/>
              <w:rPr>
                <w:rFonts w:ascii="Garamond" w:hAnsi="Garamond" w:cs="Arial"/>
              </w:rPr>
            </w:pPr>
            <w:r w:rsidRPr="00194E61">
              <w:rPr>
                <w:rFonts w:ascii="Garamond" w:hAnsi="Garamond" w:cs="Arial"/>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E404B" w:rsidRPr="00194E61" w:rsidRDefault="00E15292" w:rsidP="00FE404B">
            <w:pPr>
              <w:pStyle w:val="Default"/>
              <w:rPr>
                <w:rFonts w:ascii="Garamond" w:hAnsi="Garamond" w:cs="Arial"/>
                <w:b/>
                <w:bCs/>
                <w:color w:val="auto"/>
                <w:sz w:val="22"/>
                <w:szCs w:val="22"/>
              </w:rPr>
            </w:pPr>
            <w:r w:rsidRPr="00194E61">
              <w:rPr>
                <w:rFonts w:ascii="Garamond" w:hAnsi="Garamond" w:cs="Arial"/>
                <w:color w:val="auto"/>
                <w:sz w:val="22"/>
                <w:szCs w:val="22"/>
              </w:rPr>
              <w:t xml:space="preserve">Zamawiający wymaga objęcia pojazdu minimalnym okresem gwarancji </w:t>
            </w:r>
            <w:r w:rsidRPr="00194E61">
              <w:rPr>
                <w:rFonts w:ascii="Garamond" w:hAnsi="Garamond" w:cs="Arial"/>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194E61" w:rsidRDefault="00343FD9" w:rsidP="005A1D07">
            <w:pPr>
              <w:jc w:val="center"/>
              <w:rPr>
                <w:rFonts w:ascii="Garamond" w:hAnsi="Garamond" w:cs="Arial"/>
              </w:rPr>
            </w:pPr>
            <w:r w:rsidRPr="00194E61">
              <w:rPr>
                <w:rFonts w:ascii="Garamond" w:hAnsi="Garamond" w:cs="Arial"/>
              </w:rPr>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194E61" w:rsidRDefault="00E15292" w:rsidP="00E15292">
            <w:pPr>
              <w:pStyle w:val="Default"/>
              <w:rPr>
                <w:rFonts w:ascii="Garamond" w:hAnsi="Garamond" w:cs="Arial"/>
                <w:bCs/>
                <w:color w:val="auto"/>
                <w:sz w:val="22"/>
                <w:szCs w:val="22"/>
              </w:rPr>
            </w:pPr>
            <w:r w:rsidRPr="00194E61">
              <w:rPr>
                <w:rFonts w:ascii="Garamond" w:hAnsi="Garamond" w:cs="Arial"/>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194E61" w:rsidRDefault="00343FD9" w:rsidP="005A1D07">
            <w:pPr>
              <w:jc w:val="center"/>
              <w:rPr>
                <w:rFonts w:ascii="Garamond" w:hAnsi="Garamond" w:cs="Arial"/>
              </w:rPr>
            </w:pPr>
            <w:r w:rsidRPr="00194E61">
              <w:rPr>
                <w:rFonts w:ascii="Garamond" w:hAnsi="Garamond" w:cs="Arial"/>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194E61" w:rsidRDefault="00E15292" w:rsidP="00E15292">
            <w:pPr>
              <w:pStyle w:val="Default"/>
              <w:rPr>
                <w:rFonts w:ascii="Garamond" w:hAnsi="Garamond" w:cs="Arial"/>
                <w:bCs/>
                <w:color w:val="auto"/>
                <w:sz w:val="22"/>
                <w:szCs w:val="22"/>
              </w:rPr>
            </w:pPr>
            <w:r w:rsidRPr="00194E61">
              <w:rPr>
                <w:rFonts w:ascii="Garamond" w:hAnsi="Garamond" w:cs="Arial"/>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r w:rsidR="00140E60" w:rsidRPr="00F453D3" w:rsidTr="00572888">
        <w:trPr>
          <w:trHeight w:val="109"/>
        </w:trPr>
        <w:tc>
          <w:tcPr>
            <w:tcW w:w="851" w:type="dxa"/>
            <w:tcBorders>
              <w:left w:val="single" w:sz="4" w:space="0" w:color="auto"/>
              <w:right w:val="single" w:sz="4" w:space="0" w:color="auto"/>
            </w:tcBorders>
            <w:shd w:val="clear" w:color="auto" w:fill="auto"/>
          </w:tcPr>
          <w:p w:rsidR="00343FD9" w:rsidRPr="00194E61" w:rsidRDefault="00343FD9" w:rsidP="005A1D07">
            <w:pPr>
              <w:jc w:val="center"/>
              <w:rPr>
                <w:rFonts w:ascii="Garamond" w:hAnsi="Garamond" w:cs="Arial"/>
              </w:rPr>
            </w:pPr>
            <w:r w:rsidRPr="00194E61">
              <w:rPr>
                <w:rFonts w:ascii="Garamond" w:hAnsi="Garamond" w:cs="Arial"/>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194E61" w:rsidRDefault="00E15292" w:rsidP="00F453D3">
            <w:pPr>
              <w:pStyle w:val="Default"/>
              <w:jc w:val="both"/>
              <w:rPr>
                <w:rFonts w:ascii="Garamond" w:hAnsi="Garamond" w:cs="Arial"/>
                <w:color w:val="auto"/>
                <w:sz w:val="22"/>
                <w:szCs w:val="22"/>
              </w:rPr>
            </w:pPr>
            <w:r w:rsidRPr="00194E61">
              <w:rPr>
                <w:rFonts w:ascii="Garamond" w:hAnsi="Garamond" w:cs="Arial"/>
                <w:color w:val="auto"/>
                <w:sz w:val="22"/>
                <w:szCs w:val="22"/>
              </w:rPr>
              <w:t xml:space="preserve">Wykonawca obowiązany jest do dostarczenia wraz z pojazdem: </w:t>
            </w:r>
          </w:p>
          <w:p w:rsidR="00E15292" w:rsidRPr="00194E61" w:rsidRDefault="00E15292" w:rsidP="00F453D3">
            <w:pPr>
              <w:pStyle w:val="Default"/>
              <w:jc w:val="both"/>
              <w:rPr>
                <w:rFonts w:ascii="Garamond" w:hAnsi="Garamond" w:cs="Arial"/>
                <w:color w:val="auto"/>
                <w:sz w:val="22"/>
                <w:szCs w:val="22"/>
              </w:rPr>
            </w:pPr>
            <w:r w:rsidRPr="00194E61">
              <w:rPr>
                <w:rFonts w:ascii="Garamond" w:hAnsi="Garamond" w:cs="Arial"/>
                <w:color w:val="auto"/>
                <w:sz w:val="22"/>
                <w:szCs w:val="22"/>
              </w:rPr>
              <w:t xml:space="preserve">- instrukcji obsługi w języku polskim do podwozia samochodu, zabudowy pożarniczej i zainstalowanych urządzeń </w:t>
            </w:r>
            <w:r w:rsidR="00A52B66" w:rsidRPr="00194E61">
              <w:rPr>
                <w:rFonts w:ascii="Garamond" w:hAnsi="Garamond" w:cs="Arial"/>
                <w:color w:val="auto"/>
                <w:sz w:val="22"/>
                <w:szCs w:val="22"/>
              </w:rPr>
              <w:br/>
            </w:r>
            <w:r w:rsidRPr="00194E61">
              <w:rPr>
                <w:rFonts w:ascii="Garamond" w:hAnsi="Garamond" w:cs="Arial"/>
                <w:color w:val="auto"/>
                <w:sz w:val="22"/>
                <w:szCs w:val="22"/>
              </w:rPr>
              <w:t xml:space="preserve">i wyposażenia, </w:t>
            </w:r>
          </w:p>
          <w:p w:rsidR="00E15292" w:rsidRPr="00194E61" w:rsidRDefault="00E15292" w:rsidP="00F453D3">
            <w:pPr>
              <w:pStyle w:val="Default"/>
              <w:jc w:val="both"/>
              <w:rPr>
                <w:rFonts w:ascii="Garamond" w:hAnsi="Garamond" w:cs="Arial"/>
                <w:color w:val="auto"/>
                <w:sz w:val="22"/>
                <w:szCs w:val="22"/>
              </w:rPr>
            </w:pPr>
            <w:r w:rsidRPr="00194E61">
              <w:rPr>
                <w:rFonts w:ascii="Garamond" w:hAnsi="Garamond" w:cs="Arial"/>
                <w:color w:val="auto"/>
                <w:sz w:val="22"/>
                <w:szCs w:val="22"/>
              </w:rPr>
              <w:t xml:space="preserve">- aktualne świadectwo dopuszczenia świadectwo dopuszczenia do użytkowania w ochronie przeciwpożarowej dla pojazdu, </w:t>
            </w:r>
          </w:p>
          <w:p w:rsidR="00343FD9" w:rsidRPr="00194E61" w:rsidRDefault="00E15292" w:rsidP="00F453D3">
            <w:pPr>
              <w:jc w:val="both"/>
              <w:rPr>
                <w:rFonts w:ascii="Garamond" w:hAnsi="Garamond" w:cs="Arial"/>
                <w:bCs/>
              </w:rPr>
            </w:pPr>
            <w:r w:rsidRPr="00194E61">
              <w:rPr>
                <w:rFonts w:ascii="Garamond" w:hAnsi="Garamond" w:cs="Arial"/>
              </w:rPr>
              <w:t xml:space="preserve">- dokumentacji niezbędnej do zarejestrowania pojazdu jako „samochód specjalny”, wynikającej z ustawy „Prawo o ruchu drogowym”. </w:t>
            </w:r>
          </w:p>
        </w:tc>
        <w:tc>
          <w:tcPr>
            <w:tcW w:w="4054" w:type="dxa"/>
            <w:tcBorders>
              <w:left w:val="single" w:sz="4" w:space="0" w:color="auto"/>
              <w:right w:val="single" w:sz="4" w:space="0" w:color="auto"/>
            </w:tcBorders>
            <w:shd w:val="clear" w:color="auto" w:fill="auto"/>
          </w:tcPr>
          <w:p w:rsidR="00343FD9" w:rsidRPr="00F453D3" w:rsidRDefault="00343FD9" w:rsidP="005A1D07">
            <w:pPr>
              <w:rPr>
                <w:rFonts w:ascii="Garamond" w:hAnsi="Garamond" w:cs="Arial"/>
                <w:b/>
              </w:rPr>
            </w:pPr>
          </w:p>
        </w:tc>
      </w:tr>
    </w:tbl>
    <w:p w:rsidR="00140E60" w:rsidRPr="00F453D3" w:rsidRDefault="00140E60">
      <w:pPr>
        <w:jc w:val="center"/>
        <w:rPr>
          <w:rFonts w:ascii="Garamond" w:hAnsi="Garamond" w:cs="Arial"/>
          <w:sz w:val="24"/>
          <w:szCs w:val="24"/>
        </w:rPr>
      </w:pPr>
    </w:p>
    <w:sectPr w:rsidR="00140E60" w:rsidRPr="00F453D3" w:rsidSect="00936EA4">
      <w:footerReference w:type="default" r:id="rId7"/>
      <w:pgSz w:w="16838" w:h="11906" w:orient="landscape"/>
      <w:pgMar w:top="1560"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1A" w:rsidRDefault="0019041A" w:rsidP="005C512A">
      <w:pPr>
        <w:spacing w:after="0" w:line="240" w:lineRule="auto"/>
      </w:pPr>
      <w:r>
        <w:separator/>
      </w:r>
    </w:p>
  </w:endnote>
  <w:endnote w:type="continuationSeparator" w:id="0">
    <w:p w:rsidR="0019041A" w:rsidRDefault="0019041A" w:rsidP="005C5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Bats">
    <w:panose1 w:val="00000000000000000000"/>
    <w:charset w:val="02"/>
    <w:family w:val="auto"/>
    <w:notTrueType/>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31135"/>
      <w:docPartObj>
        <w:docPartGallery w:val="Page Numbers (Bottom of Page)"/>
        <w:docPartUnique/>
      </w:docPartObj>
    </w:sdtPr>
    <w:sdtEndPr/>
    <w:sdtContent>
      <w:p w:rsidR="005A1D07" w:rsidRDefault="00AE09EA">
        <w:pPr>
          <w:pStyle w:val="Stopka"/>
          <w:jc w:val="right"/>
        </w:pPr>
        <w:r>
          <w:fldChar w:fldCharType="begin"/>
        </w:r>
        <w:r w:rsidR="005A1D07">
          <w:instrText>PAGE   \* MERGEFORMAT</w:instrText>
        </w:r>
        <w:r>
          <w:fldChar w:fldCharType="separate"/>
        </w:r>
        <w:r w:rsidR="00DE678C">
          <w:rPr>
            <w:noProof/>
          </w:rPr>
          <w:t>2</w:t>
        </w:r>
        <w:r>
          <w:fldChar w:fldCharType="end"/>
        </w:r>
      </w:p>
    </w:sdtContent>
  </w:sdt>
  <w:p w:rsidR="005A1D07" w:rsidRDefault="005A1D0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1A" w:rsidRDefault="0019041A" w:rsidP="005C512A">
      <w:pPr>
        <w:spacing w:after="0" w:line="240" w:lineRule="auto"/>
      </w:pPr>
      <w:r>
        <w:separator/>
      </w:r>
    </w:p>
  </w:footnote>
  <w:footnote w:type="continuationSeparator" w:id="0">
    <w:p w:rsidR="0019041A" w:rsidRDefault="0019041A" w:rsidP="005C5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15:restartNumberingAfterBreak="0">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707DE2"/>
    <w:multiLevelType w:val="hybridMultilevel"/>
    <w:tmpl w:val="D4622B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1" w15:restartNumberingAfterBreak="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2"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15:restartNumberingAfterBreak="0">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15:restartNumberingAfterBreak="0">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26"/>
  </w:num>
  <w:num w:numId="6">
    <w:abstractNumId w:val="16"/>
  </w:num>
  <w:num w:numId="7">
    <w:abstractNumId w:val="2"/>
  </w:num>
  <w:num w:numId="8">
    <w:abstractNumId w:val="20"/>
  </w:num>
  <w:num w:numId="9">
    <w:abstractNumId w:val="24"/>
  </w:num>
  <w:num w:numId="10">
    <w:abstractNumId w:val="25"/>
  </w:num>
  <w:num w:numId="11">
    <w:abstractNumId w:val="12"/>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1"/>
  </w:num>
  <w:num w:numId="15">
    <w:abstractNumId w:val="15"/>
  </w:num>
  <w:num w:numId="16">
    <w:abstractNumId w:val="13"/>
  </w:num>
  <w:num w:numId="17">
    <w:abstractNumId w:val="1"/>
  </w:num>
  <w:num w:numId="18">
    <w:abstractNumId w:val="19"/>
  </w:num>
  <w:num w:numId="19">
    <w:abstractNumId w:val="9"/>
  </w:num>
  <w:num w:numId="20">
    <w:abstractNumId w:val="21"/>
  </w:num>
  <w:num w:numId="21">
    <w:abstractNumId w:val="10"/>
  </w:num>
  <w:num w:numId="22">
    <w:abstractNumId w:val="3"/>
  </w:num>
  <w:num w:numId="23">
    <w:abstractNumId w:val="17"/>
  </w:num>
  <w:num w:numId="24">
    <w:abstractNumId w:val="0"/>
  </w:num>
  <w:num w:numId="25">
    <w:abstractNumId w:val="14"/>
  </w:num>
  <w:num w:numId="26">
    <w:abstractNumId w:val="18"/>
  </w:num>
  <w:num w:numId="27">
    <w:abstractNumId w:val="23"/>
  </w:num>
  <w:num w:numId="28">
    <w:abstractNumId w:val="4"/>
  </w:num>
  <w:num w:numId="29">
    <w:abstractNumId w:val="7"/>
  </w:num>
  <w:num w:numId="30">
    <w:abstractNumId w:val="6"/>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86"/>
    <w:rsid w:val="00001533"/>
    <w:rsid w:val="00002039"/>
    <w:rsid w:val="00022780"/>
    <w:rsid w:val="000242D5"/>
    <w:rsid w:val="000270E7"/>
    <w:rsid w:val="00057988"/>
    <w:rsid w:val="00070F10"/>
    <w:rsid w:val="000746A3"/>
    <w:rsid w:val="00082B80"/>
    <w:rsid w:val="00093148"/>
    <w:rsid w:val="000A3F18"/>
    <w:rsid w:val="000A6178"/>
    <w:rsid w:val="000C2192"/>
    <w:rsid w:val="000F6B86"/>
    <w:rsid w:val="0010127E"/>
    <w:rsid w:val="00135DFF"/>
    <w:rsid w:val="00140E60"/>
    <w:rsid w:val="001515E0"/>
    <w:rsid w:val="0019041A"/>
    <w:rsid w:val="00192206"/>
    <w:rsid w:val="00194E61"/>
    <w:rsid w:val="001A2164"/>
    <w:rsid w:val="001A4389"/>
    <w:rsid w:val="001B50B9"/>
    <w:rsid w:val="001C18DF"/>
    <w:rsid w:val="001E10D0"/>
    <w:rsid w:val="001E2AAA"/>
    <w:rsid w:val="001F2E40"/>
    <w:rsid w:val="001F503C"/>
    <w:rsid w:val="00207C4F"/>
    <w:rsid w:val="00216F1E"/>
    <w:rsid w:val="002222CE"/>
    <w:rsid w:val="00225C5E"/>
    <w:rsid w:val="00227785"/>
    <w:rsid w:val="002679E5"/>
    <w:rsid w:val="0027762D"/>
    <w:rsid w:val="00280EAE"/>
    <w:rsid w:val="00283E86"/>
    <w:rsid w:val="002850BE"/>
    <w:rsid w:val="00305EF0"/>
    <w:rsid w:val="00343FD9"/>
    <w:rsid w:val="003736B4"/>
    <w:rsid w:val="003A75BA"/>
    <w:rsid w:val="003B3383"/>
    <w:rsid w:val="003E05B5"/>
    <w:rsid w:val="003E4DD3"/>
    <w:rsid w:val="003F6029"/>
    <w:rsid w:val="003F63D1"/>
    <w:rsid w:val="003F73C0"/>
    <w:rsid w:val="004116A8"/>
    <w:rsid w:val="004221CD"/>
    <w:rsid w:val="00466E5B"/>
    <w:rsid w:val="00467349"/>
    <w:rsid w:val="0047577B"/>
    <w:rsid w:val="004A45C5"/>
    <w:rsid w:val="004A569E"/>
    <w:rsid w:val="004C0BAD"/>
    <w:rsid w:val="004D1F66"/>
    <w:rsid w:val="004E7AC5"/>
    <w:rsid w:val="004F69EC"/>
    <w:rsid w:val="005071EE"/>
    <w:rsid w:val="00513138"/>
    <w:rsid w:val="00544D09"/>
    <w:rsid w:val="00551657"/>
    <w:rsid w:val="005516DD"/>
    <w:rsid w:val="005538C2"/>
    <w:rsid w:val="00572181"/>
    <w:rsid w:val="00572888"/>
    <w:rsid w:val="0059379B"/>
    <w:rsid w:val="00597542"/>
    <w:rsid w:val="005A1D07"/>
    <w:rsid w:val="005C512A"/>
    <w:rsid w:val="005D5A29"/>
    <w:rsid w:val="005E4A16"/>
    <w:rsid w:val="00613917"/>
    <w:rsid w:val="00626D14"/>
    <w:rsid w:val="00634A5A"/>
    <w:rsid w:val="00647363"/>
    <w:rsid w:val="00647C33"/>
    <w:rsid w:val="0068325C"/>
    <w:rsid w:val="00697004"/>
    <w:rsid w:val="006B589C"/>
    <w:rsid w:val="006D19DB"/>
    <w:rsid w:val="006F2339"/>
    <w:rsid w:val="006F4CF0"/>
    <w:rsid w:val="00707B63"/>
    <w:rsid w:val="007215B6"/>
    <w:rsid w:val="00733CE8"/>
    <w:rsid w:val="00743FB9"/>
    <w:rsid w:val="007706F5"/>
    <w:rsid w:val="00770773"/>
    <w:rsid w:val="00794AFB"/>
    <w:rsid w:val="00795B90"/>
    <w:rsid w:val="007A09C8"/>
    <w:rsid w:val="007B20F5"/>
    <w:rsid w:val="007D47CB"/>
    <w:rsid w:val="00811871"/>
    <w:rsid w:val="00824FF3"/>
    <w:rsid w:val="00871358"/>
    <w:rsid w:val="00873DB6"/>
    <w:rsid w:val="00880230"/>
    <w:rsid w:val="00890897"/>
    <w:rsid w:val="008B4100"/>
    <w:rsid w:val="008B51CA"/>
    <w:rsid w:val="008B686B"/>
    <w:rsid w:val="008B7BB5"/>
    <w:rsid w:val="00921B29"/>
    <w:rsid w:val="00930035"/>
    <w:rsid w:val="00932DA9"/>
    <w:rsid w:val="00936EA4"/>
    <w:rsid w:val="00960509"/>
    <w:rsid w:val="00963183"/>
    <w:rsid w:val="0097423B"/>
    <w:rsid w:val="00984659"/>
    <w:rsid w:val="009B5FA5"/>
    <w:rsid w:val="009D1FE5"/>
    <w:rsid w:val="009D22BF"/>
    <w:rsid w:val="009F7296"/>
    <w:rsid w:val="00A12A0A"/>
    <w:rsid w:val="00A17935"/>
    <w:rsid w:val="00A3264A"/>
    <w:rsid w:val="00A3548D"/>
    <w:rsid w:val="00A4116F"/>
    <w:rsid w:val="00A52B66"/>
    <w:rsid w:val="00A57156"/>
    <w:rsid w:val="00A70A21"/>
    <w:rsid w:val="00A7171A"/>
    <w:rsid w:val="00A808A8"/>
    <w:rsid w:val="00AC38F3"/>
    <w:rsid w:val="00AD1AA9"/>
    <w:rsid w:val="00AD1C20"/>
    <w:rsid w:val="00AD706D"/>
    <w:rsid w:val="00AE09EA"/>
    <w:rsid w:val="00B35074"/>
    <w:rsid w:val="00B42225"/>
    <w:rsid w:val="00B45BC9"/>
    <w:rsid w:val="00B46583"/>
    <w:rsid w:val="00B4783B"/>
    <w:rsid w:val="00B52534"/>
    <w:rsid w:val="00B53BDB"/>
    <w:rsid w:val="00B62B9C"/>
    <w:rsid w:val="00B93180"/>
    <w:rsid w:val="00BB2877"/>
    <w:rsid w:val="00BD2CEB"/>
    <w:rsid w:val="00BE4F3A"/>
    <w:rsid w:val="00BE638D"/>
    <w:rsid w:val="00BF7713"/>
    <w:rsid w:val="00C208B7"/>
    <w:rsid w:val="00C20E80"/>
    <w:rsid w:val="00C37FAD"/>
    <w:rsid w:val="00C4297D"/>
    <w:rsid w:val="00C54BCE"/>
    <w:rsid w:val="00C61B17"/>
    <w:rsid w:val="00C6759A"/>
    <w:rsid w:val="00C7163E"/>
    <w:rsid w:val="00C87961"/>
    <w:rsid w:val="00CB35BA"/>
    <w:rsid w:val="00CB425C"/>
    <w:rsid w:val="00CC2FBD"/>
    <w:rsid w:val="00CC473A"/>
    <w:rsid w:val="00CD329F"/>
    <w:rsid w:val="00CE57F8"/>
    <w:rsid w:val="00D03023"/>
    <w:rsid w:val="00D127A8"/>
    <w:rsid w:val="00D164AE"/>
    <w:rsid w:val="00D4527F"/>
    <w:rsid w:val="00D51959"/>
    <w:rsid w:val="00D53B1C"/>
    <w:rsid w:val="00D82A45"/>
    <w:rsid w:val="00D86D52"/>
    <w:rsid w:val="00DA4661"/>
    <w:rsid w:val="00DB7275"/>
    <w:rsid w:val="00DE48EF"/>
    <w:rsid w:val="00DE678C"/>
    <w:rsid w:val="00E03B67"/>
    <w:rsid w:val="00E0478C"/>
    <w:rsid w:val="00E054ED"/>
    <w:rsid w:val="00E07AE0"/>
    <w:rsid w:val="00E07B36"/>
    <w:rsid w:val="00E15292"/>
    <w:rsid w:val="00E36C2D"/>
    <w:rsid w:val="00E44A12"/>
    <w:rsid w:val="00E44E3D"/>
    <w:rsid w:val="00E85C51"/>
    <w:rsid w:val="00E91FC3"/>
    <w:rsid w:val="00EB01B4"/>
    <w:rsid w:val="00EB6535"/>
    <w:rsid w:val="00EF087D"/>
    <w:rsid w:val="00F00614"/>
    <w:rsid w:val="00F016EC"/>
    <w:rsid w:val="00F17BC7"/>
    <w:rsid w:val="00F262E0"/>
    <w:rsid w:val="00F31CD2"/>
    <w:rsid w:val="00F453D3"/>
    <w:rsid w:val="00F6450D"/>
    <w:rsid w:val="00F72150"/>
    <w:rsid w:val="00F7562C"/>
    <w:rsid w:val="00F75DB9"/>
    <w:rsid w:val="00F7659B"/>
    <w:rsid w:val="00FA0E06"/>
    <w:rsid w:val="00FC0996"/>
    <w:rsid w:val="00FC3BDF"/>
    <w:rsid w:val="00FE404B"/>
    <w:rsid w:val="00FE43C2"/>
    <w:rsid w:val="00FF07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4284"/>
  <w15:docId w15:val="{1A47466A-181E-468B-8307-406B53F7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AC5"/>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3254</Words>
  <Characters>19527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kwatermistrzostwo straż</dc:creator>
  <cp:lastModifiedBy>Adam Brzostek</cp:lastModifiedBy>
  <cp:revision>2</cp:revision>
  <cp:lastPrinted>2019-06-10T07:06:00Z</cp:lastPrinted>
  <dcterms:created xsi:type="dcterms:W3CDTF">2019-08-05T08:18:00Z</dcterms:created>
  <dcterms:modified xsi:type="dcterms:W3CDTF">2019-08-05T08:18:00Z</dcterms:modified>
</cp:coreProperties>
</file>